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6.2.2025, 08:54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Stáhněte žalobu na stavbu přehrady v Nových Heřminovech. Žádají obce i hejtman MSK</w:t>
      </w:r>
    </w:p>
    <w:p>
      <w:pPr/>
      <w:r>
        <w:rPr/>
        <w:t xml:space="preserve">Soud bude mít na rozhodnutí 90 dnů od doby, kdy bude zaplacený poplatek a odstraněny případné nedostatky. Pokud soud žalobu uzná, přípravné práce se budou muset zastavit, Žaloba spolku Děti země šokovala všechny obce a města, které loňské ničivé povodně zasáhly. </w:t>
      </w:r>
    </w:p>
    <w:p>
      <w:pPr/>
      <w:r>
        <w:rPr>
          <w:b w:val="1"/>
          <w:bCs w:val="1"/>
        </w:rPr>
        <w:t xml:space="preserve">Tomáš Navrátil (ANO), primátor Opavy: </w:t>
      </w:r>
      <w:r>
        <w:rPr/>
        <w:t xml:space="preserve">“Když jsem se tuto informaci dočetl, tak jsem si myslel, že se jedná o vtip. Já doufám, že kdyby snad členové organizace Děti země se přišli podívat, jak to tady vypadalo, jak lidé skončili, tak možná by změnili svůj názor. Budeme dělat maximum, aby skutečně ta přehrada byla co nejdřív postavena.”</w:t>
      </w:r>
    </w:p>
    <w:p>
      <w:pPr/>
      <w:r>
        <w:rPr/>
        <w:t xml:space="preserve">Jen v Opavě ničivá povodeň zasáhla plochu o rozloze asi 10 km čtverečních a na 6 a půl tisíce staveb.</w:t>
      </w:r>
    </w:p>
    <w:p>
      <w:pPr/>
      <w:r>
        <w:rPr>
          <w:b w:val="1"/>
          <w:bCs w:val="1"/>
        </w:rPr>
        <w:t xml:space="preserve">Salome Sýkorová (</w:t>
      </w:r>
      <w:r>
        <w:rPr>
          <w:b w:val="1"/>
          <w:bCs w:val="1"/>
        </w:rPr>
        <w:t xml:space="preserve">SNK-ED)</w:t>
      </w:r>
      <w:r>
        <w:rPr>
          <w:b w:val="1"/>
          <w:bCs w:val="1"/>
        </w:rPr>
        <w:t xml:space="preserve">, starostka Zátoru: </w:t>
      </w:r>
      <w:r>
        <w:rPr/>
        <w:t xml:space="preserve">“Je mi to strašně moc líto, protože vedoucí spolku Děti země je, mi se zdá, z Brna a ani nemá tušení co my tady zažíváme.”</w:t>
      </w:r>
    </w:p>
    <w:p>
      <w:pPr/>
      <w:r>
        <w:rPr/>
        <w:t xml:space="preserve">V Zátoru přišlo o rodinný dům 14 domácností a k zemi padla i desítka garáží a hospodářských stavení. </w:t>
      </w:r>
    </w:p>
    <w:p>
      <w:pPr/>
      <w:r>
        <w:rPr>
          <w:b w:val="1"/>
          <w:bCs w:val="1"/>
        </w:rPr>
        <w:t xml:space="preserve">Michaela Hermanová (Nez.), starostka Nových Heřminov: </w:t>
      </w:r>
      <w:r>
        <w:rPr/>
        <w:t xml:space="preserve">“V Nových Heřminovech došlo k celkem 19 demolicím.”</w:t>
      </w:r>
    </w:p>
    <w:p>
      <w:pPr/>
      <w:r>
        <w:rPr/>
        <w:t xml:space="preserve">Ke stáhnutí žaloby aktivisty z ekologického spolku Děti země vyzval i hejtman MS kraje </w:t>
      </w:r>
    </w:p>
    <w:p>
      <w:pPr/>
      <w:r>
        <w:rPr>
          <w:b w:val="1"/>
          <w:bCs w:val="1"/>
        </w:rPr>
        <w:t xml:space="preserve">Josef Bělica (ANO), hejtman MSK: </w:t>
      </w:r>
      <w:r>
        <w:rPr/>
        <w:t xml:space="preserve">“Já jsem přesvědčený o tom, že přehrada Nové Heřminovy je důležitá součást protipovodňové infrastruktury v MS kraji a pokud nebude stát, tak ta protipovodňová opatření nikdy nebudou komplexní. Takže se připojuji k výzvě, aby ekologičtí aktivisté stáhli žalobu na stát proti této stavbě.”</w:t>
      </w:r>
    </w:p>
    <w:p>
      <w:pPr/>
      <w:r>
        <w:rPr/>
        <w:t xml:space="preserve">O výstavbě přehrady se mluví od ničivých povodní v roce 97 s tím, že stavba měla začít v roce 2008. Pokud vše dopadne dobře, bude chránit obyvatele na toku řeky Opavy spolu s dalšími protipovodňovými opatřeními od roku 2033.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7152/stahnete-zalobu-na-stavbu-prehrady-v-novych-herminovech-zadaji-obce-i-hejtman-m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2026-08-30T08:53:35+02:00</dcterms:created>
  <dcterms:modified xsi:type="dcterms:W3CDTF">2026-08-30T08:53:35+02:00</dcterms:modified>
</cp:coreProperties>
</file>

<file path=docProps/custom.xml><?xml version="1.0" encoding="utf-8"?>
<Properties xmlns="http://schemas.openxmlformats.org/officeDocument/2006/custom-properties" xmlns:vt="http://schemas.openxmlformats.org/officeDocument/2006/docPropsVTypes"/>
</file>