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6.2.2025,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podpoří přes stovku kulturních akcí. Schváleny byl jednoleté i víceleté projekty</w:t>
      </w:r>
    </w:p>
    <w:p>
      <w:pPr/>
      <w:r>
        <w:rPr/>
        <w:t xml:space="preserve">Ostrava v roce 2025 poskytne finanční téměř 50 milionů korun na realizaci  více než stovky projektů kulturním institucím a menším organizacím, městským obvodům a příspěvkovým  organizacím. Vzhledem k vyhlášení nového programu podpory pro roky 2025–2027, bylo v dotační výzvě  možné žádat také o víceletou podporu na celé programové období.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"První oblast je nezřizovaná scéna, to jsou všichni kulturní aktéři, kteří v Ostravě fungují, druhý rank je složen z příspěvků pro městské obvody a třetí skupina jsou projekty příspěvkových organizací." </w:t>
      </w:r>
    </w:p>
    <w:p>
      <w:pPr/>
      <w:r>
        <w:rPr/>
        <w:t xml:space="preserve">Mezi víceletými projekty jsou často akce, které mají celostátní nebo i mezinárodní věhlas, jako například Colours of Ostrava, Svatováclavský hudební festival nebo festival taneční hudby Beats for Love.</w:t>
      </w:r>
    </w:p>
    <w:p>
      <w:pPr/>
      <w:r>
        <w:rPr>
          <w:b w:val="1"/>
          <w:bCs w:val="1"/>
        </w:rPr>
        <w:t xml:space="preserve">Kamil Rudolf, ředitel festivalu Beats for Love: </w:t>
      </w:r>
      <w:r>
        <w:rPr/>
        <w:t xml:space="preserve">"Pro nás je podpora města obrovsky důležitá. Je nutno si uvědomit, že jsme mezinárodní festival a ceny hvězd a všeho okolo jde neskutečně nahoru. Loni jsme měli Davida Guetu a ten měl na náš termín asi 400 nabídek." </w:t>
      </w:r>
    </w:p>
    <w:p>
      <w:pPr/>
      <w:r>
        <w:rPr/>
        <w:t xml:space="preserve">Podporováno je také divadlo. Dotaci tak získá například populární Mír nebo Letní shakespearovské slavnosti. </w:t>
      </w:r>
    </w:p>
    <w:p>
      <w:pPr/>
      <w:r>
        <w:rPr>
          <w:b w:val="1"/>
          <w:bCs w:val="1"/>
        </w:rPr>
        <w:t xml:space="preserve">Andrej Harmečko, ředitel Letních shakespearovských slavností: </w:t>
      </w:r>
      <w:r>
        <w:rPr/>
        <w:t xml:space="preserve">"Dotace získaná od Ostravy je pro rozvoj shakespearovských slavností naprosto zásadní. Už jen z toho důvodu, že jsme schopni to nějak rozvíjet, jsme schopni dělat i vlastní inscenace, které prezentujeme v dalších městech." </w:t>
      </w:r>
    </w:p>
    <w:p>
      <w:pPr/>
      <w:r>
        <w:rPr/>
        <w:t xml:space="preserve">Finanční podpora zamíří také do příspěvkových organizací a městských obvodů. Mezi dvacítkou podpořených  projektů se nachází např. mezinárodní loutkářské bienále Spectaculo Interesse.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167/ostrava-podpori-pres-stovku-kulturnich-akci-schvaleny-byl-jednolete-i-vicelete-proj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2026-05-19T14:53:11+02:00</dcterms:created>
  <dcterms:modified xsi:type="dcterms:W3CDTF">2026-05-19T14:53:11+02:00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