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do centra Frýdlantu nad Ostravicí přišli pobavit na masopust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“Masopust je první venkovní akce, kterou pořádáme u nás ve Frýdlantě nad Ostravicí. Pořádá ho Kulturní centrum spolu s agenturou Gryff a jsme moc rádi, že jsme se do této tradice pustili. Je to opravdu poprvé a věříme, že akce bude mít úspěch a že ji v příštích letech určitě zopakujeme. Je to příležitost, kde se mohou lidé potkat, projít se v průvodu, zakoupit nějakou dobrotu a poslechnout si zajímavou hudbu. Určitě si každý najde to své.“</w:t>
      </w:r>
    </w:p>
    <w:p>
      <w:pPr/>
      <w:r>
        <w:rPr/>
        <w:t xml:space="preserve">{{souvisejici-clanek-"11000047105"}}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“Po celý den je připraven velmi zajímavý a bohatý program. Začali jsme průvodem masek, protože masky k masopustu tradičně patří. Velice poutavá byla ukázka domácí zabijačky s ochutnávkou všech zabijačkových dobrot. Pro děti je připraveno několik pohádek, různých soutěží a k tomu všemu bude hrát žertovná masopustní kapela. Své umění předvedou kejklíři a máme zde také dětský koutek.”</w:t>
      </w:r>
    </w:p>
    <w:p>
      <w:pPr/>
      <w:r>
        <w:rPr/>
        <w:t xml:space="preserve">{{souvisejici-clanek-"11000046988"}}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na masopustním průvodu s Gryffem ve Frýdlantě a já jsem tady jako myslivec.“ „A já jako papoušek.“ „My tady ve Frýdlantě děláme masky ze sedmileté války, ze které jsme utekli, a trochu to tu obveselujeme.“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“Jsme rádi, že si dnes na akci našlo cestu tolik lidí, protože letos se koná poprvé a pevně věříme, že se stane tradiční.“</w:t>
      </w:r>
    </w:p>
    <w:p>
      <w:pPr/>
      <w:r>
        <w:rPr/>
        <w:t xml:space="preserve">{{souvisejici-clanek-"11000046896"}}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221/lide-se-do-centra-frydlantu-nad-ostravici-prisli-pobavit-na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