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u Komenského škol již užívají sportovci, mezi nimi fotbalisté Žiliny</w:t>
      </w:r>
    </w:p>
    <w:p>
      <w:pPr/>
      <w:r>
        <w:rPr/>
        <w:t xml:space="preserve">Sportoviště bude ale především sloužit žákům dvou škol k hodinám tělesné výchovy, ale až za lepších podmínek na jaře, kdy se areál otevře také pro veřejnost a proběhne i oficiální slavnostní zahájení provozu.  </w:t>
      </w:r>
    </w:p>
    <w:p>
      <w:pPr/>
      <w:r>
        <w:rPr/>
        <w:t xml:space="preserve">Revitalizace hřiště skončila loni v listopadu, stála 21 milionů korun. Radnici se na projekt podařilo získat dotaci, Národní sportovní agentura zaslala na účet města 15 milionů korun.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223/hriste-u-komenskeho-skol-jiz-uzivaji-sportovci-mezi-nimi-fotbaliste-zi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2026-05-08T07:55:45+02:00</dcterms:created>
  <dcterms:modified xsi:type="dcterms:W3CDTF">2026-05-08T07:55:45+02:00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