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Karviná v roce 2024 odevzdala 244 kg baterií, pozvánka na akci knihovny</w:t>
      </w:r>
    </w:p>
    <w:p>
      <w:pPr/>
      <w:r>
        <w:rPr>
          <w:b w:val="1"/>
          <w:bCs w:val="1"/>
        </w:rPr>
        <w:t xml:space="preserve">Karviná v roce 2024 odevzdala 244 kg odpadních baterií</w:t>
      </w:r>
    </w:p>
    <w:p>
      <w:pPr/>
      <w:r>
        <w:rPr/>
        <w:t xml:space="preserve">Karviná získala certifikát za přínos pro životní prostředí od společnosti Ecobat, která již dvacet let zajišťuje komplexní služby zpětného odběru baterií a recyklaci vysloužilých elektrospotřebičů. Za rok 2024 odevzdalo město této společnosti celých 244 kg odpadních baterií. Jejich následnou recyklací bylo získáno 183 kg druhotných surovin, které byly posléze využity k výrobě nových produktů. Všichni, kteří aktivně podporují sběr baterií,  přispívají k čistšímu ovzduší a vyšší kvalitě vodních zdrojů.</w:t>
      </w:r>
    </w:p>
    <w:p>
      <w:pPr/>
      <w:r>
        <w:rPr>
          <w:b w:val="1"/>
          <w:bCs w:val="1"/>
        </w:rPr>
        <w:t xml:space="preserve">Znáš nářečí, znosz po naszymu?</w:t>
      </w:r>
    </w:p>
    <w:p>
      <w:pPr/>
      <w:r>
        <w:rPr/>
        <w:t xml:space="preserve">Dále máme pozvánku do Regionální knihovny, která po celý únor nabízí hry a aktivity spojené s Dnem mateřského jazyka pod názvem “Znáš nářečí, znosz po naszymu?” Akce se koná v rámci Oddělení pro děti a mládež v Karviné-Mizerově.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235/aktualne-z-karvine-karvina-v-roce-2024-odevzdala-244-kg-baterii-pozvanka-na-akci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2026-07-12T07:00:02+02:00</dcterms:created>
  <dcterms:modified xsi:type="dcterms:W3CDTF">2026-07-12T07:00:02+02:00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