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08:57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Frýdlantu nad Ostravicí získala na půl roku nový elektromobil</w:t>
      </w:r>
    </w:p>
    <w:p>
      <w:pPr/>
      <w:r>
        <w:rPr>
          <w:b w:val="1"/>
          <w:bCs w:val="1"/>
        </w:rPr>
        <w:t xml:space="preserve">David Pavliska (Pro Frýdlant), místostarosta Frýdlantu nad Ostravicí: </w:t>
      </w:r>
      <w:r>
        <w:rPr/>
        <w:t xml:space="preserve">"V rámci grantového systému společnosti Hyundai jsme požádali o zapůjčení elektroauta na půl roku. Byli jsme vybráni spolu s dalšími třemi subjekty našeho kraje na půlroční zapůjčení a jsme moc rádi, že jsme do toho šli a že se nám to povedlo, protože z těch dalších organizací jsme jediní, kteří jsme jako veřejná správa nebo municipalita. Ostatní žadatelé, kteří byli úspěšní, byli spíše ze sociální oblasti, takže jsme velmi rádi, že jsme tu důvěru dostali. A co se týká elektrovozidel, my jako město ještě zatím nemáme žádný vůz, který by neměl spalovací motor, ale byl by elektrovozidlem. Jediné, kde jsme zakoupili elektroauta, byla vlastně výzva přes IROP do Střediska sociálních služeb, je to naše příspěvkovka, a tam jsme před dvěma lety tedy zakoupili čtyři elektroauta na pečovatelskou službu. A víme ze zkušenosti, že ta auta fungují velmi dobře, pečovatelky si tu obsluhu celkově jakoby chválí. Ten denní nájezd není vysoký, takže ono je to opravdu na tohle vhodné. Zároveň to středisko má vlastně wallboxy v garáži, takže relativně nabíjení není vůbec žádný problém. My samozřejmě ten problém trošičku máme, máme pouze jednu garáž, kde je možnost nabíjení, ale ten wallbox zatím nemáme. Takže zvažujeme, jestli si ho pořídíme, protože do budoucna si myslím, že stejně ta cesta, jak se říká, nás nemine a my jako město budeme třeba do budoucna kupovat elektromobily jako takové."</w:t>
      </w:r>
    </w:p>
    <w:p>
      <w:pPr/>
      <w:r>
        <w:rPr/>
        <w:t xml:space="preserve">{{souvisejici-clanek-"11000047221"}}</w:t>
      </w:r>
    </w:p>
    <w:p>
      <w:pPr/>
      <w:r>
        <w:rPr>
          <w:b w:val="1"/>
          <w:bCs w:val="1"/>
        </w:rPr>
        <w:t xml:space="preserve">David Pavliska (Pro Frýdlant), místostarosta Frýdlantu nad Ostravicí: </w:t>
      </w:r>
      <w:r>
        <w:rPr/>
        <w:t xml:space="preserve">"Co se týče využití tohoto vozidla, tak samozřejmě bude v té naší flotile referentských vozidel, to znamená, každý z referentů si ho může objednat pro svoji služební cestu, ať už krátkou nebo delší. Zároveň se budeme snažit, protože to máme i ve smlouvě, že musíme prezentovat tu podporu, jezdit na různé aktivity, různé akce, různé semináře a tak dále."</w:t>
      </w:r>
    </w:p>
    <w:p>
      <w:pPr/>
      <w:r>
        <w:rPr/>
        <w:t xml:space="preserve">{{souvisejici-clanek-"11000047105"}}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7275/radnice-frydlantu-nad-ostravici-ziskala-na-pul-roku-novy-elektromob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2026-04-10T15:21:24+02:00</dcterms:created>
  <dcterms:modified xsi:type="dcterms:W3CDTF">2026-04-10T15:21:24+02:00</dcterms:modified>
</cp:coreProperties>
</file>

<file path=docProps/custom.xml><?xml version="1.0" encoding="utf-8"?>
<Properties xmlns="http://schemas.openxmlformats.org/officeDocument/2006/custom-properties" xmlns:vt="http://schemas.openxmlformats.org/officeDocument/2006/docPropsVTypes"/>
</file>