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Komunitní centrum pro seniory Gabriel má nové prostory v Ostravě-Zábřehu</w:t>
      </w:r>
    </w:p>
    <w:p>
      <w:pPr/>
      <w:r>
        <w:rPr/>
        <w:t xml:space="preserve">Přestřižením pásky a požehnáním bylo v Ostravě-Zábřehu oficiálně otevřeno nové sídlo komunitního centra pro seniory Gabriel. Charitní středisko má v obvodu už dlouhou tradici.</w:t>
      </w:r>
    </w:p>
    <w:p>
      <w:pPr/>
      <w:r>
        <w:rPr>
          <w:b w:val="1"/>
          <w:bCs w:val="1"/>
        </w:rPr>
        <w:t xml:space="preserve">Martin Pražák, ředitel Charity Ostrava</w:t>
      </w:r>
      <w:r>
        <w:rPr/>
        <w:t xml:space="preserve">: „Po osmnácti letech od vzniku tohoto komunitního centra máme prostory, které jsou důstojné, plně bezbariérové a do kterých budou docházet senioři, kteří využívají našich služeb.“</w:t>
      </w:r>
    </w:p>
    <w:p>
      <w:pPr/>
      <w:r>
        <w:rPr>
          <w:b w:val="1"/>
          <w:bCs w:val="1"/>
        </w:rPr>
        <w:t xml:space="preserve">Anna Hoříková, klientka centra</w:t>
      </w:r>
      <w:r>
        <w:rPr/>
        <w:t xml:space="preserve">: „Líbí se mi tady v novém velice, protože je to něco jiného. Tam se chodilo dost po schodech, i když tam byl výtah a bylo to jiné. Tady to vypadá moc dobře.“</w:t>
      </w:r>
    </w:p>
    <w:p>
      <w:pPr/>
      <w:r>
        <w:rPr/>
        <w:t xml:space="preserve">Nájemní prostory Charitě Ostrava poskytuje Městský obvod Ostrava-Jih, který také jejich kompletní obnovu z velké části financoval.</w:t>
      </w:r>
    </w:p>
    <w:p>
      <w:pPr/>
      <w:r>
        <w:rPr>
          <w:b w:val="1"/>
          <w:bCs w:val="1"/>
        </w:rPr>
        <w:t xml:space="preserve">Martin Bednář (ANO), starosta Ostravy-Jihu:</w:t>
      </w:r>
      <w:r>
        <w:rPr/>
        <w:t xml:space="preserve"> "Charitní centrum Gabriel působí v našem obvodě už 18 let, takže dospěl a my jsme moc rádi, že teď bude moci ještě lépe a plně nabídnout potřebným nebo zájemcům své prostory, své služby." </w:t>
      </w:r>
    </w:p>
    <w:p>
      <w:pPr/>
      <w:r>
        <w:rPr>
          <w:b w:val="1"/>
          <w:bCs w:val="1"/>
        </w:rPr>
        <w:t xml:space="preserve">Martina Langrová (ANO), náměstkyně primátora Ostravy:</w:t>
      </w:r>
      <w:r>
        <w:rPr/>
        <w:t xml:space="preserve"> "Mě velmi těší, že jsme spolu s Charitou Ostrava byli schopni najít nový vhodný nebytový prostor, který je vlastně jen kousek od toho předchozího a ten nyní slouží pro středisko Gabriel."</w:t>
      </w:r>
    </w:p>
    <w:p>
      <w:pPr/>
      <w:r>
        <w:rPr/>
        <w:t xml:space="preserve">Zbytek z celkové částky 2,35 milióny korun uhradila dotace města a výnosy z Tříkrálové sbírky.</w:t>
      </w:r>
    </w:p>
    <w:p>
      <w:pPr/>
      <w:r>
        <w:rPr>
          <w:b w:val="1"/>
          <w:bCs w:val="1"/>
        </w:rPr>
        <w:t xml:space="preserve">Martin Pražák, ředitel Charity Ostrava</w:t>
      </w:r>
      <w:r>
        <w:rPr/>
        <w:t xml:space="preserve">: „Ročně přichází do této služby asi 200 lidí, a jedná se o pravidelné klienty, kterým poskytujeme aktivizační služby, sociálně-terapeutické služby, pomáháme jim zprostředkovat kontakt s normálním společenským prostředím a v rámci sociálního poradenství pomáháme rovněž se zabezpečováním osobních záležitostí.“</w:t>
      </w:r>
    </w:p>
    <w:p>
      <w:pPr/>
      <w:r>
        <w:rPr/>
        <w:t xml:space="preserve">Charitní středisko Gabriel je od dneška otevřeno každý všední den od 8 do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338/komunitni-centrum-pro-seniory-gabriel-ma-nove-prostory-v-ostrave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2026-09-05T14:44:35+02:00</dcterms:created>
  <dcterms:modified xsi:type="dcterms:W3CDTF">2026-09-05T14:44:35+02:00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