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po povodni zrekonstruovaných tříd opavských MŠ se postupně vrací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w:t>
      </w:r>
    </w:p>
    <w:p>
      <w:pPr/>
      <w:r>
        <w:rPr/>
        <w:t xml:space="preserve">MŠ Šrámkova je první školkou, která otevírá své třídy.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346/do-po-povodni-zrekonstruovanych-trid-opavskych-ms-se-postupne-vrac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2026-05-21T12:10:19+02:00</dcterms:created>
  <dcterms:modified xsi:type="dcterms:W3CDTF">2026-05-21T12:10:19+02:00</dcterms:modified>
</cp:coreProperties>
</file>

<file path=docProps/custom.xml><?xml version="1.0" encoding="utf-8"?>
<Properties xmlns="http://schemas.openxmlformats.org/officeDocument/2006/custom-properties" xmlns:vt="http://schemas.openxmlformats.org/officeDocument/2006/docPropsVTypes"/>
</file>