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chystá další aukci dřeva. Nejstarší strom má kolem 150 let</w:t>
      </w:r>
    </w:p>
    <w:p>
      <w:pPr/>
      <w:r>
        <w:rPr/>
        <w:t xml:space="preserve">V Ostravě se na konci února uskuteční aukce surového dřeva. Připravila ji společnost Ostravské městské lesy ve spolupráci se Sdružením vlastníků obecních, soukromých a církevních lesů. Jde o kvalitní dřevo, které lze využít pro výrobu nábytku nebo jako stavební materiál.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"V minulém roce jsme přistoupili k tomu, že všechno dřevo vytěžené na území Ostravy bylo dáno do veřejné aukce. Aukce byla z finančního hlediska velice podařená a o naše dřevo byl veliký zájem. Myslím si, že je to ukázka transparentnosti." </w:t>
      </w:r>
    </w:p>
    <w:p>
      <w:pPr/>
      <w:r>
        <w:rPr/>
        <w:t xml:space="preserve">Nabídka je pestrá.  Nejvíce bude zastoupeno dřevo z dubu, modřínu, jasanu a buku. Do dražby půjdou také cennější výřezy II. a III. jakostní třídy, a to jak listnaté, tak jehličnaté.  Aukce se nicméně týká i výřezů běžné kvality určené pro pilařské zpracování.</w:t>
      </w:r>
    </w:p>
    <w:p>
      <w:pPr/>
      <w:r>
        <w:rPr>
          <w:b w:val="1"/>
          <w:bCs w:val="1"/>
        </w:rPr>
        <w:t xml:space="preserve">Vladimír Blahuta, ředitel Ostravských městských lesů:</w:t>
      </w:r>
      <w:r>
        <w:rPr/>
        <w:t xml:space="preserve"> "V letošním roce nabízíme odhadem zhruba 550 kubíků, protože jak vidíte, dříví se ještě stále naváží." </w:t>
      </w:r>
    </w:p>
    <w:p>
      <w:pPr/>
      <w:r>
        <w:rPr/>
        <w:t xml:space="preserve">Harmonogram je pevně stanoven. Prohlídka draženého dřeva bude v areálu střední  zahradnické školy v Nové Vsi 20. a 21. února. Zájemci o koupi mohou podat své  nabídky do 26. 2.  do 12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348/ostrava-chysta-dalsi-aukci-dreva-nejstarsi-strom-ma-kolem-15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2026-09-05T14:44:20+02:00</dcterms:created>
  <dcterms:modified xsi:type="dcterms:W3CDTF">2026-09-05T14:44:20+02:00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