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Frýdecký zámek patřil výstavě Sportovní poklady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“Ta výstava prezentovala jednak olympiádu dětí a mládeže, jsou tady například medaile některých dříve mladých  olympioniků, kteří se pak proslavili i ve světě dospělých, například Nikol Ogrodníková, jsou tady dětské práce prezentovány, které zachytily pohled dětí na různé olympijské sporty, byla připomenuta olympiáda v roce 1924 v Paříži a taky ve spojitosti s tím, že v roce 2024 po 100 letech se v Paříži opět konala olympiáda. Z těch špeků, které tady byly vystaveny, tak bych zmínil wimbledonský talíř Petry Kvitové, je tady medaile z Nagana, zlatá medaile hokejistů z Nagana, pohár mistrů světa v ledním hokeji, pohár vítězů české extraligy, který získal tým hokejistů z Třince, medaile z olympiád například z Říma 1960, z Tokia 1964, z Paříže a tak.”</w:t>
      </w:r>
    </w:p>
    <w:p>
      <w:pPr/>
      <w:r>
        <w:rPr/>
        <w:t xml:space="preserve">Na výstavě byly k vidění i velkoformátové fotografie, které zachycovaly olympijské výkony sportovců, jejich radost z medailí a také jednotlivé sporty a nechyběly ani maskoti jak v nadživotní velikosti, tak v miniaturní podobě.  </w:t>
      </w:r>
    </w:p>
    <w:p>
      <w:pPr/>
      <w:r>
        <w:rPr>
          <w:b w:val="1"/>
          <w:bCs w:val="1"/>
        </w:rPr>
        <w:t xml:space="preserve">Petr Juřák, historik, Muzeum Beskyd:</w:t>
      </w:r>
      <w:r>
        <w:rPr/>
        <w:t xml:space="preserve"> “Co je zajímavost, tak jsou tady dva oštěpy, jeden je Dany Zátopkové, který je dřevěný nebo z nějaké dřeviny a druhý je už vlastně plastikový Nikol Ogrodníkové. Ta výstava byla unikátní právě v tom, že se na jednom místě shromáždila spousta zajímavých předmětů, medailí, které v minulosti na jednom místě ještě shromážděny v takovém množství nebyly a nejspíš v nejbližších letech ani shromážděny nebudou.”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“Mezi návštěvníky se zařadili studenti škol, i mateřské školy se tady zúčastnily. Měli jsme i spoustu seniorů, které výstava přitáhla a z veřejnosti přišly i rodiny s dětmi, takže si myslím, že  výstava měla velký úspěch a zasáhla opravdu širokou škálu návštěvníků.”</w:t>
      </w:r>
    </w:p>
    <w:p>
      <w:pPr/>
      <w:r>
        <w:rPr/>
        <w:t xml:space="preserve">Návštěvnost tak byla vysoká, za celou dobu výstavu shlédly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71/frydecky-zamek-patril-vystave-sportovni-p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2026-07-06T00:16:07+02:00</dcterms:created>
  <dcterms:modified xsi:type="dcterms:W3CDTF">2026-07-06T00:16:07+02:00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