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rekonstruuje prostory zničené zářijovou povodní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“Teď jsme v provizorních podmínkách, kanceláře jsme měli vyklizené, protože nábytek, všechno bylo komplet zničené, tak jsme to vystěhovali do 1. patra, takže tam máme dvě klubovny a tam kolegyně fungují provizorně. Máme tam i psychoterapeutickou místnost, kterou jsme teď museli dočasně pozastavit. Nízkoprahový klub, který je taky teď nefunkční, takže kolegyně chodí do terénu a jsou v Opavě. Monitorují  pohyb dětí, mládeže v Opavě a hovoří s nimi v terénu.”</w:t>
      </w:r>
    </w:p>
    <w:p>
      <w:pPr/>
      <w:r>
        <w:rPr/>
        <w:t xml:space="preserve">Přízemní prostory voda zatopila do výšky asi metr 20 a způsobila milionové škody. 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ale tam byly nějaké statisícové škody, které nám nahradily, z Ministerstva práce a sociálních věcí, jsme měli mimořádnou dotaci, ale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kterou nám zničila voda. Postupně dáváme dohromady jednotlivé věci, takže v tuto chvíli tu probíhají stavební úpravy, máme tu různě poškozené stěny, utěsňujeme bývalá okna a brzy přijde na to malování. Potom se pomalu pustíme do toho hlavního, do pokládání podlahy a obložení. To bude ta největší část.”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“Pokud se nám to podaří v září zprovoznit, tak ty náklady budou kolem 3 milionů a pokud bysme z toho chtěli udělat moderní halu, tak 10 milionů.”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 Obnova centra Elim, které 20 let pomáhá v Opavě. Tak je nazvaná ta sbírka a za jakýchkoliv příspěvek jsme velice vděční.”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 S úklidem po zářijových povodních pomáhal kdekdo. 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“My jsme měli obrovskou škálu dobrovolníků, kteří nám přišli pomoct, byl to opravdu poklad. Měli jsme tu spoustu žáků, kteří přišli z místní základní školy nám pomoct, trávili tu dopoledne místo vyučování, spolu s nimi učitelé, objevila se tu skupina náhodných chlapů, kteří přišli, vzali věci do ruky a pustili se do práce.”</w:t>
      </w:r>
    </w:p>
    <w:p>
      <w:pPr/>
      <w:r>
        <w:rPr/>
        <w:t xml:space="preserve">Pomáhali také hasiči, kteří tělocvičnu vyčistili od naneseného bahna, Všem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82/elim-opava-rekonstruuje-prostory-znicene-zarijovou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2026-04-05T18:49:04+02:00</dcterms:created>
  <dcterms:modified xsi:type="dcterms:W3CDTF">2026-04-05T18:49:04+02:00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