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22.2.2025, 16:02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 animací na téma “Ruka” zvítězili žáci ZŠ Prameny v celostátní technické soutěži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 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 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stříhali.”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“Úplně nás to překvapilo, protože jsme to nečekali.”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vyjraju, protože jsem myslela, že to bude, že jsem se zúčastnila, a nečekala jsem, že něco takovýho vyhraju a jsem za to moc ráda.” </w:t></w:r></w:p><w:p><w:pPr/><w:r><w:rPr/><w:t xml:space="preserve">S postupujícími technickými možnostmi se ve výtvarné výchově na základních školách uskutečňuje čím dál více výuky, směřující k podobným projektům.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19/s-animaci-na-tema-ruka-zvitezili-zaci-zs-prameny-v-celostatni-techni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2026-05-10T23:27:12+02:00</dcterms:created>
  <dcterms:modified xsi:type="dcterms:W3CDTF">2026-05-10T23:27:12+02:00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