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silnice Opava – Pilszcz začala, řidiči musí využít objížďku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r>
        <w:rPr/>
        <w:t xml:space="preserve">  Během rekonstrukce dojde k recyklaci stávajícího podkladu vozovky a mírnému rozšíření komunikace. Na tuto opravu sehnal MSK dotace z Interregu, protože jde o silnici přeshraniční, kterou využívají jak Češi tak Poláci.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95/rekonstrukce-silnice-opava--pilszcz-zacala-ridici-musi-vyuzit-objiz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2026-07-09T08:21:30+02:00</dcterms:created>
  <dcterms:modified xsi:type="dcterms:W3CDTF">2026-07-09T08:21:30+02:00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