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už hledá firmu na výstavbu tělocvičny u 2. základní školy</w:t>
      </w:r>
    </w:p>
    <w:p>
      <w:pPr/>
      <w:r>
        <w:rPr/>
        <w:t xml:space="preserve">Frýdek-Místek v poslední době ve velkém investuje do  rozvoje části Slezská. Aktuálně chystá další velký projekt.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"Udělali jsme tam už pár zajímavých investic. Poslední bylo  parkoviště, které je nedaleko. Tady jsme u 2. základní školy, která dlouhodobě  usiluje o to, aby se postavila nová tělocvična. Ta stará už nevyhovuje – počet  dětí a tak dále, a konečně se dostala na řadu."</w:t>
      </w:r>
    </w:p>
    <w:p>
      <w:pPr/>
      <w:r>
        <w:rPr/>
        <w:t xml:space="preserve">Nová tělocvična bude mít vnitřní výšku haly 7,5 metru.  Vybuduje se nové zázemí šaten, sociálních zařízení, skladů nářadí i konferenční  místnost. Součástí investice je i úprava části vnitřních prostor stávajícího  objektu tělocvičny.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"To znamená, že jsme dokončili projektovou dokumentaci, máme  stavební povolení, máme realizační projekt, a opět hledáme zhotovitele pro tuto  investiční akci. Jedná se o tělocvičnu a zároveň halu pro míčové hry. Měly by  tam být tři dominantní sporty – florbal, volejbal a basketbal."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doplňuje sportovní infrastrukturu a nyní  už dokončujeme tělocvičnu v Chlebovicích, která byla dlouhá léta očekávaná a  čelila mnoha problémům, které se nám podařilo odstranit. A nyní spouštíme  stavbu druhé tělocvičny, hledáme dodavatele u 2. základní školy. Bude to  univerzální školní tělocvična, ve které bude možné hrát všechny míčové sporty,  a měla by doplňovat chybějící infrastrukturu, zejména pro školáky. Protože na  2. základní škole druhá tělocvična chyběla."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"Počítáme s tím, že realizace by měla trvat 18 měsíců a  celkové náklady odhadujeme na 140 milionů korun. Myslíme si, že to nebude jen  pro děti a školu, ale že tam bude i prostor pro veřejnost, která přivítá  možnost zahrát si volejbal nebo případně basketbal."</w:t>
      </w:r>
    </w:p>
    <w:p>
      <w:pPr/>
      <w:r>
        <w:rPr/>
        <w:t xml:space="preserve">Tělocvična bude mít i tribunu pro 202 diváků. Nabídky na  realizaci přijímá město do 24. března a stavět chce začít ještě letos  v létě. Část nákladů má pokrýt i dotace. A spolu s tělocvičnou  vzniknou nová parkovací místa v areálu i v ulici Jana Božana.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545/frydekmistek-uz-hleda-firmu-na-vystavbu-telocvicny-u-2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2026-08-26T08:09:17+02:00</dcterms:created>
  <dcterms:modified xsi:type="dcterms:W3CDTF">2026-08-26T08:09:17+02:00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