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Badatelská hra v muzeu přiblíží terénní práci archeologů</w:t>
      </w:r>
    </w:p>
    <w:p>
      <w:pPr/>
      <w:r>
        <w:rPr/>
        <w:t xml:space="preserve">Stát se na malou chvíli archeology mohly děti, které Muzeum Novojičínska navštívily v době jarních prázdnin. Badatelská hra, jejímž cílem je odhalit příběh jednoho tajemného předmětu, je tu zasazena do expozice s názvem "Od hradu k předměstí", která mimo jiné prezentuje středověké nálezy z domu na Křižíkově ulici. </w:t>
      </w:r>
    </w:p>
    <w:p>
      <w:pPr/>
      <w:r>
        <w:rPr>
          <w:b w:val="1"/>
          <w:bCs w:val="1"/>
        </w:rPr>
        <w:t xml:space="preserve">Lenka Juráčková, muzejní pedagog, Muzeum Novojičínska:</w:t>
      </w:r>
      <w:r>
        <w:rPr/>
        <w:t xml:space="preserve"> “To znamená, že děti si procházejí tuto výstavu, poznávají předměty, které byly nalezeny nejen v tomto novojičínském domě číslo 91, ale i v dalších. Ale s domem číslo 91 je spojena taková hledačka, nebo řekněme  archeologický badatelský list, kdy děti plní nejrůznější úkoly, které souvisí s archeologickými nálezy a trošičku si vyzkouší práci archeologa.” </w:t>
      </w:r>
    </w:p>
    <w:p>
      <w:pPr/>
      <w:r>
        <w:rPr/>
        <w:t xml:space="preserve">Součástí archeologické hledačky jsou dále aktivity představující tvoření hraček z hlíny inspirovaných minulostí.    </w:t>
      </w:r>
    </w:p>
    <w:p>
      <w:pPr/>
      <w:r>
        <w:rPr>
          <w:b w:val="1"/>
          <w:bCs w:val="1"/>
        </w:rPr>
        <w:t xml:space="preserve">Lenka Juráčková, muzejní pedagog, Muzeum Novojičínska: </w:t>
      </w:r>
      <w:r>
        <w:rPr/>
        <w:t xml:space="preserve">“Děti si vytvářejí třeba koníky, panenky, ale také korálky, které se potom zdobí tiskátky.”</w:t>
      </w:r>
    </w:p>
    <w:p>
      <w:pPr/>
      <w:r>
        <w:rPr>
          <w:b w:val="1"/>
          <w:bCs w:val="1"/>
        </w:rPr>
        <w:t xml:space="preserve">návštěvníci muzea:</w:t>
      </w:r>
    </w:p>
    <w:p>
      <w:pPr/>
      <w:r>
        <w:rPr/>
        <w:t xml:space="preserve">“Já vyrábím korále.”</w:t>
      </w:r>
    </w:p>
    <w:p>
      <w:pPr/>
      <w:r>
        <w:rPr/>
        <w:t xml:space="preserve">“Já jednorožce.” </w:t>
      </w:r>
    </w:p>
    <w:p>
      <w:pPr/>
      <w:r>
        <w:rPr/>
        <w:t xml:space="preserve">“A já budu vyrábět lžičku.”</w:t>
      </w:r>
    </w:p>
    <w:p>
      <w:pPr/>
      <w:r>
        <w:rPr/>
        <w:t xml:space="preserve">Archeologická badatelská hra bude v muzeu k dispozici i dále, a to po dobu trvání zmiňované výstavy "Od hradu k předměstí".  Kromě toho tu lze také v rámci dalších edukačních programů vyzkoušet třeba tisk Ex libris, čehož využily i skupiny dětí v rámci jarních prázdnin. A jelikož tu byly v době vrcholícího masopustu, mohly se tu dozvědět zajímavosti i o této lidové tradici. </w:t>
      </w:r>
    </w:p>
    <w:p>
      <w:pPr/>
      <w:r>
        <w:rPr>
          <w:b w:val="1"/>
          <w:bCs w:val="1"/>
        </w:rPr>
        <w:t xml:space="preserve">Lenka Juráčková, muzejní pedagog, Muzeum Novojičínska: </w:t>
      </w:r>
      <w:r>
        <w:rPr/>
        <w:t xml:space="preserve">“Děti mají možnost vyzkoušet si hledáčku, která souvisí s tím, že poznávají nejdůležitější postavy masopustu, poznávají zvyky, které byly spojené s touto tradicí a zjistí informace, které možná o této pěkné veselé tradici nevěděly.”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7602/badatelska-hra-v-muzeu-priblizi-terenni-praci-archeolo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2026-04-11T07:16:08+02:00</dcterms:created>
  <dcterms:modified xsi:type="dcterms:W3CDTF">2026-04-11T07:16:08+02:00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