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7.3.2025, 09:00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Oprava vstupu do úřadu na Divadelní ulici se o měsíc prodlouží</w:t>
      </w:r>
    </w:p>
    <w:p>
      <w:pPr/>
      <w:r>
        <w:rPr/>
        <w:t xml:space="preserve">Stavební úpravy v přízemí budovy městského úřadu na Divadelní ulici začaly loni v srpnu, od měsíce října si vyžádaly uzavření hlavního vstupu. Do budovy teď lidé vchází bokem, z Tyršovy ulice. Práce měly být hotovy do konec března. Ukázalo se ovšem, že termín bude nutné prodloužit.</w:t>
      </w:r>
    </w:p>
    <w:p>
      <w:pPr/>
      <w:r>
        <w:rPr>
          <w:b w:val="1"/>
          <w:bCs w:val="1"/>
        </w:rPr>
        <w:t xml:space="preserve">Zdeněk Petroš, vedoucí Odboru organizačního, MěÚ Nový Jičín: </w:t>
      </w:r>
      <w:r>
        <w:rPr/>
        <w:t xml:space="preserve">“Bohužel se zjistilo, když se dělaly repasy dveří, že pod těma dveřmi není pořádný základ, byl tam shnilý kus toho prahu, a tím pádem došlo k tomu, že se bude dělat i nový vstup, nový betonový základ. Další problém byl v té části, kde má být zasedačka. Po odkrytí vrchní vrstvy bylo zjištěno, že  pod ní není pevný beton, byly zde nějaké kanály s topením a další věci, které zapříčinily to, že ta podlaha se musela dělat v celém rozsahu zasedačky a zadní kuchyňky znovu.”    </w:t>
      </w:r>
    </w:p>
    <w:p>
      <w:pPr/>
      <w:r>
        <w:rPr/>
        <w:t xml:space="preserve">Po zapracování těchto úprav firma avizovala, že by mohla hotovou zakázku předat poslední týden v dubnu. Nutné pak bude ještě kolaudační řízení. </w:t>
      </w:r>
    </w:p>
    <w:p>
      <w:pPr/>
      <w:r>
        <w:rPr>
          <w:b w:val="1"/>
          <w:bCs w:val="1"/>
        </w:rPr>
        <w:t xml:space="preserve">Zdeněk Petroš, vedoucí Odboru organizačního, MěÚ Nový Jičín: </w:t>
      </w:r>
      <w:r>
        <w:rPr/>
        <w:t xml:space="preserve">“To kolaudační řízení také bude trvat, takž věříme tomu, že od 1. května by to mělo být otevřené.” 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“Tento projekt byl dlouhodobě připravován, jak z důvodu potřeby zajištění bezbariérového vstupu do budovy úřadu, tak celkové rekultivace prostor, zvýšení standardu, a taktéž využití bývalé kantýny, tedy místností, který dlouhodobě nebyly využity, za účelem vybudování nové multifunkční jednací místnosti.”    </w:t>
      </w:r>
    </w:p>
    <w:p>
      <w:pPr/>
      <w:r>
        <w:rPr>
          <w:b w:val="1"/>
          <w:bCs w:val="1"/>
        </w:rPr>
        <w:t xml:space="preserve">Ondřej Syrovátka (ZELENÍ), 1. místostarosta Nového Jičína: </w:t>
      </w:r>
      <w:r>
        <w:rPr/>
        <w:t xml:space="preserve">“Vůbec asi největším přínosem je nový bezbariérový vstup. Dosud je to tak, že lidí, kteří jsou na vozíčku, tak musí jezdit zezadu. Je to komplikované a trochu nedůstojné. Teď budou vstupovat přímo tím předním vchodem, kde bude rampa a zároveň automatické dveře, takže to po ně bude komfortnější. Ale je tady i několik dalších přínosů. Z bývalé kantýny bude vybudována zasedací místnost. Zároveň, díky tomu, že tam bude sprcha a toalety, tak to může v krizových případech, například záplavy, sloužit i jako dočasné ubytování.”     </w:t>
      </w:r>
    </w:p>
    <w:p>
      <w:pPr/>
      <w:r>
        <w:rPr/>
        <w:t xml:space="preserve">Nový design dostane samotná recepce ve vstupu do úřední budovy a přibude tu elektronická úřední deska. Lepší vzhled získá i venkovní prostor.  </w:t>
      </w:r>
    </w:p>
    <w:p>
      <w:pPr/>
      <w:r>
        <w:rPr>
          <w:b w:val="1"/>
          <w:bCs w:val="1"/>
        </w:rPr>
        <w:t xml:space="preserve">Ondřej Syrovátka (ZELENÍ), 1. místostarosta Nového Jičína: </w:t>
      </w:r>
      <w:r>
        <w:rPr/>
        <w:t xml:space="preserve">“Jsme rádi, že se nám podařilo zachovat ty dva stromy, které před úřadem rostou, protože podle jedné varianty měly být i pokáceny a nahrazeny novými, nicméně podařilo se to udělat tak, že vydržely. Zeleň bude doplněna, bude tu nový prostor, kde budou lavičky, a bude tam možnost  pro odstavení kol.”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“Cena, která byla vysoutěžena v rámci veřejné zakázky, je 8,5 milionů korun bez DPH, přičemž financování je rozděleno do dvou let, roky 2024 a 2025. Vzhledem k tomu, že byly identifikovány nutné vícepráce, které mají vliv jak na termín pro provedení díla, tak na cenu, tak identifikujeme na základě připravovaného dodatku k smlouvě o dílo vícepráce v rozsahu zhruba 600 tisíc korun.” 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7606/oprava-vstupu-do-uradu-na-divadelni-ulici-se-o-mesic-prodlouz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2026-10-25T11:31:15+01:00</dcterms:created>
  <dcterms:modified xsi:type="dcterms:W3CDTF">2026-10-25T11:31:15+01:00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