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Správě železnic se podařilo stabilizovat ujíždějící svah</w:t>
      </w:r>
    </w:p>
    <w:p>
      <w:pPr/>
      <w:r>
        <w:rPr/>
        <w:t xml:space="preserve">Provoz na trati je kvůli zásadní opravě mezi Havířovem a Albrechticemi veden pouze po jedné koleji. Práce jsou naplánovány až do června. Provoz vlaků je uzpůsoben probíhajícím pracím. V neděli však musel být přerušen, a to kvůli sesuvu svahu.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“Mezi Havířovem a Albrechticemi u Českého Těšína nejezdily po velkou část neděle regionální spoje a dálková doprava byla vedena přes Karvinou. Stavbaři museli v dotčeném místě posílit výztuhy pažení, které zajišťuje stabilitu náspu a umožňuje bezpečný provoz během stavebních prací. V pondělí před 6. hodinou ráno se mohla doprava po traťové koleji zase obnovit. Úsek je stabilní a probíhá jeho pravidelný monitoring, vlaky tudy projíždějí nižší rychlostí.”</w:t>
      </w:r>
    </w:p>
    <w:p>
      <w:pPr/>
      <w:r>
        <w:rPr/>
        <w:t xml:space="preserve">Práce na modernizaci vlakové stanice probíhají podle harmonogramu.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“Od února je výluka 1. traťové koleje ve směru do Albrechtic a části staničních kolejí, kde byl snesen kolejový svršek a pracuje se na železničním spodku včetně mostních objektů. Pokračují i práce na nástupištích, kontinuálně se budují nové kabelové trasy a překládají inženýrské sítě. Probíhají rovněž práce na sanaci železničního náspu pomocí vibrovaných štěrkových pilot.”</w:t>
      </w:r>
    </w:p>
    <w:p>
      <w:pPr/>
      <w:r>
        <w:rPr/>
        <w:t xml:space="preserve">Celá stavba by měla být dokončena v polovině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658/sprave-zeleznic-se-podarilo-stabilizovat-ujizdejici-sv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2026-07-09T06:58:02+02:00</dcterms:created>
  <dcterms:modified xsi:type="dcterms:W3CDTF">2026-07-09T06:58:02+02:00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