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Podbeskydský ještěr každý rok motivuje mladé cukráře</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w:t>
      </w:r>
      <w:r>
        <w:rPr/>
        <w:t xml:space="preserve"> "Hodnotíme tady průběh  sestavování a potom chuť. Chuťové vlastnosti ovlivňují bodování hodně, až z 50  %. Měli by použít všechny suroviny, které mají k použít, a pracovat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sedět sovička."</w:t>
      </w:r>
    </w:p>
    <w:p>
      <w:pPr/>
      <w:r>
        <w:rPr>
          <w:b w:val="1"/>
          <w:bCs w:val="1"/>
        </w:rPr>
        <w:t xml:space="preserve">Anička Štěpánková, soutěžící: </w:t>
      </w:r>
      <w:r>
        <w:rPr/>
        <w:t xml:space="preserve">"Jsem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w:t>
      </w:r>
      <w:r>
        <w:rPr/>
        <w:t xml:space="preserve"> "Tento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Dnes  už se bez problémů prosadí i v zahraničí, tam jsou naši lidé velmi  žádaní."</w:t>
      </w:r>
    </w:p>
    <w:p>
      <w:pPr/>
      <w:r>
        <w:rPr>
          <w:b w:val="1"/>
          <w:bCs w:val="1"/>
        </w:rPr>
        <w:t xml:space="preserve">Tereza Olšanová, soutěžící:</w:t>
      </w:r>
      <w:r>
        <w:rPr/>
        <w:t xml:space="preserve"> "Kdyby to vyšlo, chtěla  bych si otevřít vlastní cukrárnu."</w:t>
      </w:r>
    </w:p>
    <w:p>
      <w:pPr/>
      <w:r>
        <w:rPr>
          <w:b w:val="1"/>
          <w:bCs w:val="1"/>
        </w:rPr>
        <w:t xml:space="preserve">Anička Štěpánková, soutěžící:</w:t>
      </w:r>
      <w:r>
        <w:rPr/>
        <w:t xml:space="preserve"> "Uvažuju, že si udělám  nějaký kurz na cukrařinu, abych se naučila víc. A pak buď otevřít cukrárnu,  nebo třeba pracovat v Marlence, ale to ještě uvidím."</w:t>
      </w:r>
    </w:p>
    <w:p>
      <w:pPr/>
      <w:r>
        <w:rPr>
          <w:b w:val="1"/>
          <w:bCs w:val="1"/>
        </w:rPr>
        <w:t xml:space="preserve">Jan Veřmiřovský (ANO), náměstek hejtmana MS kraje:</w:t>
      </w:r>
      <w:r>
        <w:rPr/>
        <w:t xml:space="preserve"> „Tento  rok to bylo s tematikou fauna a flora, čili obor, který je mi blízký, protože  jsem vystudovaný biolog. A výsledky byly nádherné. Byla to opravdu zkušená  práce nejenom žáků naší školy, ale dá se říci celorepublikově, protože zde byly  žáci z Jižní Moravy a samozřejmě i z dalších regionů.“</w:t>
      </w:r>
    </w:p>
    <w:p>
      <w:pPr/>
      <w:r>
        <w:rPr/>
        <w:t xml:space="preserve">Soutěž nakonec vyhrála Viktorie  Prášková ze Střední školy gastronomie, hotelnictví a lesnictví v Bzenci. Každá  soutěžící ale dostala hodnotnou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699/soutez-podbeskydsky-jester-kazdy-rok-motivuje-mlade-cukr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2026-07-09T10:21:23+02:00</dcterms:created>
  <dcterms:modified xsi:type="dcterms:W3CDTF">2026-07-09T10:21:23+02:00</dcterms:modified>
</cp:coreProperties>
</file>

<file path=docProps/custom.xml><?xml version="1.0" encoding="utf-8"?>
<Properties xmlns="http://schemas.openxmlformats.org/officeDocument/2006/custom-properties" xmlns:vt="http://schemas.openxmlformats.org/officeDocument/2006/docPropsVTypes"/>
</file>