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potrestal muže, který vyhrožoval školám bombou. Líčení sledovali studenti</w:t>
      </w:r>
    </w:p>
    <w:p>
      <w:pPr/>
      <w:r>
        <w:rPr/>
        <w:t xml:space="preserve">Studenti havířovského gymnázia mohli na vlastní oči u okresního soudu sledovat hlavní líčení s 24letým mladíkem, který loni v září vyhrožoval několika školám bombovým útokem. </w:t>
      </w:r>
    </w:p>
    <w:p>
      <w:pPr/>
      <w:r>
        <w:rPr>
          <w:b w:val="1"/>
          <w:bCs w:val="1"/>
        </w:rPr>
        <w:t xml:space="preserve">anketa, studentka Gymnázia Studentská Havířov: </w:t>
      </w:r>
      <w:r>
        <w:rPr/>
        <w:t xml:space="preserve">“Dost zajímavý způsob, jak řešit určité situace. Moc nechápu, jak vůbec k takovému nápadu člověk přijde a že si neuvědomuje následky.”</w:t>
      </w:r>
    </w:p>
    <w:p>
      <w:pPr/>
      <w:r>
        <w:rPr/>
        <w:t xml:space="preserve">Pachatel, který kdysi chodil jak na Základní školu Moravskou, tak i na Střední školu Dakol uvedl, že potřeboval zažít adrenalin. Mladík si ale zřejmě neuvědomil, že mu hrozí až osm let za mřížemi.</w:t>
      </w:r>
    </w:p>
    <w:p>
      <w:pPr/>
      <w:r>
        <w:rPr>
          <w:b w:val="1"/>
          <w:bCs w:val="1"/>
        </w:rPr>
        <w:t xml:space="preserve">Edita Zobačová, státní zástupkyně: </w:t>
      </w:r>
      <w:r>
        <w:rPr/>
        <w:t xml:space="preserve">“Tohoto se dopustil, kdy byl vyhlášen nouzový stav v důsledku povodní a spáchal tedy zločin šíření poplašné zprávy. Má v minulosti dvě odsouzení i pro násilnou trestnou činnost, avšak všechno již bylo osvědčeno, tudíž navrhujeme podmíněný trest, ale s dohledem probační služby.”</w:t>
      </w:r>
    </w:p>
    <w:p>
      <w:pPr/>
      <w:r>
        <w:rPr/>
        <w:t xml:space="preserve">Obžalovaný svou vinu přiznal, on ani státní zástupkyně netrvali na odvolání. Soudem mu byla uložena podmínka v trvání 36 měsíců s dohledem. </w:t>
      </w:r>
    </w:p>
    <w:p>
      <w:pPr/>
      <w:r>
        <w:rPr>
          <w:b w:val="1"/>
          <w:bCs w:val="1"/>
        </w:rPr>
        <w:t xml:space="preserve">Pavla Havránková, obhájkyně: </w:t>
      </w:r>
      <w:r>
        <w:rPr/>
        <w:t xml:space="preserve">"Můj klient se nechce vyjadřovat k dnešnímu průběhu jednání, protože toho velmi lituje a nechce, aby byl známý jako šiřitel nějakých poplašných zpráv. Obžalovaný nechtěl provádět dlouhé důkazní řízení, proto zde doznal vinu, že spáchal to, co je možné kvalifikovat jako závažný zločin, ale je nutné podotknout, že on si skutečně neuvědomoval, jak závažné jednání to je.”</w:t>
      </w:r>
    </w:p>
    <w:p>
      <w:pPr/>
      <w:r>
        <w:rPr/>
        <w:t xml:space="preserve">Studenti gymnázia byli přítomni u dvou líčení.</w:t>
      </w:r>
    </w:p>
    <w:p>
      <w:pPr/>
      <w:r>
        <w:rPr>
          <w:b w:val="1"/>
          <w:bCs w:val="1"/>
        </w:rPr>
        <w:t xml:space="preserve">anketa, studentka Gymnázia Studentská Havířov: </w:t>
      </w:r>
      <w:r>
        <w:rPr/>
        <w:t xml:space="preserve">"My jsme tady ze školou, protože v druhém ročníku probíráme právo a myslím, že je to zajímavé. Já myslím, že to bylo poučné. Myslím, že to je zajímavé a že bychom si měli uvědomovat následky svého jednání.” </w:t>
      </w:r>
    </w:p>
    <w:p>
      <w:pPr/>
      <w:r>
        <w:rPr>
          <w:b w:val="1"/>
          <w:bCs w:val="1"/>
        </w:rPr>
        <w:t xml:space="preserve">anketa, student Gymnázia Studentská Havířov: </w:t>
      </w:r>
      <w:r>
        <w:rPr/>
        <w:t xml:space="preserve">"Vždy jsem se zajímal o právo o historii práva a jaké je v různých zemích. Třeba u nás na Ukrajině i v Česku a Evropě. Co je různé a co je společné. Proč je to třeba u nás trochu odlišné.”</w:t>
      </w:r>
    </w:p>
    <w:p>
      <w:pPr/>
      <w:r>
        <w:rPr/>
        <w:t xml:space="preserve">Gymnazisté se také od soudkyně dozvěděli mnohé zajímavé informace z oblasti trestního 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717/soud-potrestal-muze-ktery-vyhrozoval-skolam-bombou-liceni-sledoval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2026-05-17T04:00:02+02:00</dcterms:created>
  <dcterms:modified xsi:type="dcterms:W3CDTF">2026-05-17T04:00:02+02:00</dcterms:modified>
</cp:coreProperties>
</file>

<file path=docProps/custom.xml><?xml version="1.0" encoding="utf-8"?>
<Properties xmlns="http://schemas.openxmlformats.org/officeDocument/2006/custom-properties" xmlns:vt="http://schemas.openxmlformats.org/officeDocument/2006/docPropsVTypes"/>
</file>