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17.3.2025,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Začíná generální úklid města, pozor na dočasné zákazy parkování</w:t>
      </w:r>
    </w:p>
    <w:p>
      <w:pPr/>
      <w:r>
        <w:rPr/>
        <w:t xml:space="preserve">Pracovníci technických služeb zahájili 13. března generální úklid města po zimě. Práce začaly náměstím a okolními ulicemi.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“Rajonové čištění bude probíhat od centra města do jednotlivých místních částí. Na těchto pracích se budou podílet zaměstnanci úseku místních komunikací, úseku veřejné zeleně a taktéž pracovníci veřejně prospěšných prací. Tento úklid bude probíhat jak ručním, tak strojním čištěním. Bude spočívat v údržbě veřejného prostranství, to znamená odplevelení cest a chodníků, kontrola kanalizačních vpustí a v údržbě blízké zeleně.”   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“Samozřejmě nejedná se jen o očistu po té zimě, ale jedná se i o obnovu dopravního značení, o vyčištění propustků a kanálů, které jsou velmi důležité například při přívalových deštích. Nejedná se totiž jen o bezpečnost v dopravě, ale o celkovou bezpečnost.”   </w:t>
      </w:r>
    </w:p>
    <w:p>
      <w:pPr/>
      <w:r>
        <w:rPr/>
        <w:t xml:space="preserve">Blokový úklid města ovšem vyžaduje spolupráci občanů, tedy motoristů. Aby technické služby mohly ulice uklidit, potřebují, aby v nich v daném termínu neparkovalo žádné vozidlo.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“Udržované plochy budou řádně, minimálně týden dopředu označené, budou doplněné dopravním značením, včetně zákazu zastavení, a upřesněny dodatkovými tabulkami.”   </w:t>
      </w:r>
    </w:p>
    <w:p>
      <w:pPr/>
      <w:r>
        <w:rPr/>
        <w:t xml:space="preserve">Úklid daného označeného úseku, a tedy omezení parkování, trvá zpravidla jeden den, probíhá převážně ve čtvrtky a pátky. </w:t>
      </w:r>
    </w:p>
    <w:p>
      <w:pPr/>
      <w:r>
        <w:rPr>
          <w:b w:val="1"/>
          <w:bCs w:val="1"/>
        </w:rPr>
        <w:t xml:space="preserve">Daniel Rýdel, ředitel MP Nový Jičín: </w:t>
      </w:r>
      <w:r>
        <w:rPr/>
        <w:t xml:space="preserve">“V případě, že pracovníci technických služeb dojedou do lokality, která je označena, že se bude uklízet, a naleznou tam vozidla, tak se obracejí na linku 156. V tom okamžiku na místo vyjíždí hlídka a je nucena tyto podezření z přestupku na místě řešit. V současné době je legislativa nastavena tak, že pokutu lze uložit až do výše 1 500 korun. Informace ze statistických údajů roku 2024 říká, že jsme řešili přes 550 přestupků spáchaných v souvislosti s nedodržením dopravního značení v rámci blokového čištění ulic.” 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“Chtěli bychom touto cestou požádat občany o pochopení a toleranci a řidiče vozidel o jejich odstavení v průběhu toho jednoho dne čištění, a za to bychom chtěli občanům dopředu poděkovat.” 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“Chtěl bych apelovat na občany města, aby dodržovali dopravní značení na přechodnou dobu, aby ctili ty zákazy stání, které jsou dobře označeny, a je to jeden den v roce, kdy musí svá vozidla z těch lokalit vymístit.”</w:t>
      </w:r>
    </w:p>
    <w:p>
      <w:pPr/>
      <w:r>
        <w:rPr/>
        <w:t xml:space="preserve">Rajónové čištění města potrvá do 17. října. Harmonogram s rozpisem ulic a termínů je na webu technických služeb.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7744/zacina-generalni-uklid-mesta-pozor-na-docasne-zakazy-park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2026-08-19T06:46:05+02:00</dcterms:created>
  <dcterms:modified xsi:type="dcterms:W3CDTF">2026-08-19T06:46:05+02:00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