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spouští další ročník participativního rozpočtu. A má novinku</w:t>
      </w:r>
    </w:p>
    <w:p>
      <w:pPr/>
      <w:r>
        <w:rPr/>
        <w:t xml:space="preserve">Částka na realizaci vítězného projektu participativního rozpočtu zůstává stejná, a to 5 milionů korun. Přece jenom má ale letošní ročník Naší Poruby jednu novinku.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,,To přihlášení těch návrhů bude od</w:t>
      </w:r>
      <w:r>
        <w:rPr>
          <w:i w:val="1"/>
          <w:iCs w:val="1"/>
        </w:rPr>
        <w:t xml:space="preserve">letošního roku každoročně, a to abychom také reagovali na potřeby občanů, aby ta realizace byla rychlejší.”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,,Bylo by dobré, kdyby kdokoliv se chce zapojit do tohoto projektu, aby sledoval naše webové stránky, sociální sítě” </w:t>
      </w:r>
    </w:p>
    <w:p>
      <w:pPr/>
      <w:r>
        <w:rPr/>
        <w:t xml:space="preserve">Co je pro návrh nejdůležitější, je nápad. Ten bude hodnotit odborná komise složená ze zástupců ÚMOb Poruba a architektů.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,,Pakliže v tomto roce svůj návrh přihlásí, budou vybráni mezi tři projekty</w:t>
      </w:r>
      <w:r>
        <w:rPr>
          <w:b w:val="1"/>
          <w:bCs w:val="1"/>
          <w:i w:val="1"/>
          <w:iCs w:val="1"/>
        </w:rPr>
        <w:t xml:space="preserve">. </w:t>
      </w:r>
      <w:r>
        <w:rPr>
          <w:i w:val="1"/>
          <w:iCs w:val="1"/>
        </w:rPr>
        <w:t xml:space="preserve">A následně díky hlasování, kde bude hlasovat veřejnost, se vybere jeden.”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,,Ten nápad nemusí být úplně komplexní, protože potom bude probíhat spolupráce s architektem, takže pro každý z těch tří návrhů bude zpracována architektonická studie.”</w:t>
      </w:r>
    </w:p>
    <w:p>
      <w:pPr/>
      <w:r>
        <w:rPr/>
        <w:t xml:space="preserve">Pro přihlášení projektu je zapotřebí také 30 podpisů spoluobčanů, kteří s návrhem souhlasí. Projekty do participativního rozpočtu je možné hlásit od 1. do 30. dubna. 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,,Na podzim tohoto roku proběhne hlasování o vítězi skrz aplikaci MUNIPOLIS. A realizace toho vítězného návrhu pak proběhne v roce 2026.”</w:t>
      </w:r>
    </w:p>
    <w:p>
      <w:pPr/>
      <w:r>
        <w:rPr/>
        <w:t xml:space="preserve">V letošním roce se bude realizovat projekt, který vyhrál v předchozím participativním rozpočtu Naše Poruba, a to hřiště Šampion na 7. obvodě.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807/ostravaporuba-spousti-dalsi-rocnik-participativniho-rozpoctu-a-ma-nov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2026-06-22T11:24:03+02:00</dcterms:created>
  <dcterms:modified xsi:type="dcterms:W3CDTF">2026-06-22T11:24:03+02:00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