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badmintonu potěšil aktivní seniory ve Frýdku-Místku</w:t>
      </w:r>
    </w:p>
    <w:p>
      <w:pPr/>
      <w:r>
        <w:rPr/>
        <w:t xml:space="preserve">Tenisová hala ve Frýdku-Místku patřila tentokrát seniorům.  Na badmintonovém kurtu proti sobě nastoupilo několik desítek hráčů a hráček,  kteří se ve volném čase věnují aktivnímu pohybu.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"Po roce opět turnaj v badmintonu. Náš spolek pořádá už  popáté tradiční turnaj. Trénujeme celý rok, a taky to je vidět na té úrovni, to  je jasné. Jsme rádi, že za námi přišel i pan náměstek, že nás město podporuje."</w:t>
      </w:r>
    </w:p>
    <w:p>
      <w:pPr/>
      <w:r>
        <w:rPr/>
        <w:t xml:space="preserve">Senioři si na začátku řekli, že není důležité se zúčastnit,  ale vyhrát. A někteří na svůj věk hráli opravdu velmi kvalitní výměny.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"No, tak já tady působím asi třetím rokem, na turnaji jsem  podruhé, líbí se mi to, máme dobrou partu a scházíme se pravidelně i mimo  badminton. Sportujeme, co je třeba, takže jsme hodně spokojení." - Jak se dneska hrálo? - "No výborně! Nebýt tady toho mého kolegy, tak to nedáme.  Fantasticky."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"Výborně, vynikající, bylo to úžasné. Hrála na síti,  domluvili jsme se, že bude hrát na síti, a bezchybně, úplně nádhera."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"Hodnotím to tak, že v klubu jsem asi 8–10 let, přesně nevím,  a tenhle turnaj je ideální pro nás všechny – zahrajeme si, pokecáme, dobrá  parta mezi námi. Nevím, co bych k tomu ještě dodal." - Scházíte se jinak, děláte i další aktivity? - "Máme i jiné aktivity, samozřejmě nějakou pěší turistiku,  výlety do okolí nebo jiné zájezdy, hlavně tady každý týden máme trénink."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"Co se týká našeho spolku, máme velkou radost, že už jsme pět  let na trhu a je nás téměř 300, což je úplně unikátní. Hlavním krédem našeho  spolku je sport – trénujeme badminton, hrajeme ping-pong, máme kondiční  cvičení, chodíme na turistické výlety… prostě se radujeme ze života, máme se  pěkně."</w:t>
      </w:r>
    </w:p>
    <w:p>
      <w:pPr/>
      <w:r>
        <w:rPr/>
        <w:t xml:space="preserve">Vyhlášení výsledků proběhlo za bouřlivých ovací a oceněni  byli úplně všichni účastníci.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"Každopádně medaile – jak kovové, tak jedlé, krásné medaile,  ty máme každý rok. Diplomy, a dostali jsme dárky z města, z magistrátu, takže jsme spokojeni a  příštímu turnaji zdar!"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podporuje aktivity seniorů. Jsem rád, že  tady spolek Aktivní senioři České republiky pořádá každoročně turnaj v  badmintonu. Jako každý rok jsem je tady přišel podpořit a město podporuje právě  i sportovní aktivity – například pořádáme pochod pro seniory, postavili jsme  fitparky na území města, takže chceme opravdu, aby senioři ve Frýdku-Místku  zdravě stárli."</w:t>
      </w:r>
    </w:p>
    <w:p>
      <w:pPr/>
      <w:r>
        <w:rPr/>
        <w:t xml:space="preserve">Medaile rozdány, energie stále dost. Zdejší senioři  dokazují, že sport a dobrou náladu věk rozhodně nijak neomezuje.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816/turnaj-v-badmintonu-potesil-aktivni-senio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2026-07-09T14:01:15+02:00</dcterms:created>
  <dcterms:modified xsi:type="dcterms:W3CDTF">2026-07-09T14:01:15+02:00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