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Havárie si ve studénecké škole vynutila částečné omezení výuky</w:t>
      </w:r>
    </w:p>
    <w:p>
      <w:pPr/>
      <w:r>
        <w:rPr/>
        <w:t xml:space="preserve">Budova z osmdesátých let, ve které ve Studénce sídlí Střední škola ekonomicko-podnikatelská, se neplánovaně stala staveništěm. Práce a částečně narušení provozu si vynutila havárie odpadního potrubí.  </w:t>
      </w:r>
    </w:p>
    <w:p>
      <w:pPr/>
      <w:r>
        <w:rPr>
          <w:b w:val="1"/>
          <w:bCs w:val="1"/>
        </w:rPr>
        <w:t xml:space="preserve">Katarína Vrablová, ředitelka SŠ ekonomicko-podnikatelské Studénka: </w:t>
      </w:r>
      <w:r>
        <w:rPr/>
        <w:t xml:space="preserve">“Situace nastala tak, že se nám uspávaly záchody. Proto jsme požádali majitele budovy, to znamená město, o řešení.  Zjistilo se, že to není obyčejná záležitost, ale že je to havárie.”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“Asi před čtrnácti dny byla havárie na sociálních zařízeních v přízemí školy nahlášena, zjišťovali jsme příčinu. Pozvali jsme si čistící vůz včetně kamery a ti nám zjistili, že kanalizace pod školou je propadlá. Ten propad byl v hloubce asi dvou metrů, takže jsme řešili, jakým způsobem to odstranit. Přistoupili jsme k variantě, kdy se natáhl nový rozvod kanalizace v délce asi čtyřiceti metrů.”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“Museli jsme rozsekat podlahy ve třídách, v sociálním zázemí v přízemí a patře. Došlo k osekání obkladů, dlažeb  a demontáži sanitární techniky. Teď natahujeme nové rozvody kanalizace, vodoinstalace a teď budou probíhat ty hrubé stavební práce, kdy se musí zpětně zabetonovat podlahy a postupně se bude obkládat a budeme ty prostory dávat do pořádku.”  </w:t>
      </w:r>
    </w:p>
    <w:p>
      <w:pPr/>
      <w:r>
        <w:rPr/>
        <w:t xml:space="preserve">Práce by měly skončit pravděpodobně v první třetině měsíce dubna. Následně bude přesně vyčíslena jejich cena.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“Firma, se kterou  máme rámcovou smlouvu na údržbu nebytových prostor, pracuje v hodinové sazbě, která je vysoutěžena, a v rámci nákladů jsou dopočítány náklady na materiál, který je použit v rámci likvidace té havárie.”  </w:t>
      </w:r>
    </w:p>
    <w:p>
      <w:pPr/>
      <w:r>
        <w:rPr/>
        <w:t xml:space="preserve">Samotná škola nyní řeší výuku kombinací klasické prezenční a distanční, a také vysílá studenty na vzdělávací a poznávací aktivity mimo budovu.  </w:t>
      </w:r>
    </w:p>
    <w:p>
      <w:pPr/>
      <w:r>
        <w:rPr>
          <w:b w:val="1"/>
          <w:bCs w:val="1"/>
        </w:rPr>
        <w:t xml:space="preserve">Katarína Vrablová, ředitelka SŠ ekonomicko-podnikatelské Studénka: </w:t>
      </w:r>
      <w:r>
        <w:rPr/>
        <w:t xml:space="preserve">“Naše škola má tři pavilony, z toho dva jsou v pořádku a třetí je v  havarijním stavu. Proto jsme omezili výuku. Čili současně se vyučuje, ale druhá část tříd chodí na exkurze, třeba dnes jsou v Ostravě ve Světě techniky, jedna třída je doma, má distanční výuku, a střídáme to.”</w:t>
      </w:r>
    </w:p>
    <w:p>
      <w:pPr/>
      <w:r>
        <w:rPr/>
        <w:t xml:space="preserve">Omezený režim se ovšem netýká čtvrtých ročníků, kterým se blíží maturita. Tito studenti  mají každý den plnou výuku ve škole zajištěnou.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885/havarie-si-ve-studenecke-skole-vynutila-castecne-omezeni-vy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2026-07-09T14:35:39+02:00</dcterms:created>
  <dcterms:modified xsi:type="dcterms:W3CDTF">2026-07-09T14:35:39+02:00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