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Hukvaldech začala obnova zámečku, nabídne interaktivní expozice o přírodě</w:t>
      </w:r>
    </w:p>
    <w:p>
      <w:pPr/>
      <w:r>
        <w:rPr/>
        <w:t xml:space="preserve">Zámeček v centru Hukvald sloužil od poloviny 19. století jako letní sídlo olomouckých arcibiskupů. Později v něm byla škola a v posledních letech chátral. Před necelými 30 roky byl vrácen Biskupství ostravsko-opavskému, které objekt nyní rekonstruuje.</w:t>
      </w:r>
    </w:p>
    <w:p>
      <w:pPr/>
      <w:r>
        <w:rPr>
          <w:b w:val="1"/>
          <w:bCs w:val="1"/>
        </w:rPr>
        <w:t xml:space="preserve">Martin David, biskup ostravsko-opavské diecéze:</w:t>
      </w:r>
      <w:r>
        <w:rPr/>
        <w:t xml:space="preserve"> “Nám jako biskupství ostravsko-opavskému se vrátil v roce 1997 a my jsme opakovaně hledali nějaký projekt pro jeho využití. Nakonec jsme ho spojili právě s tou krásnou hukvaldskou přírodou a chceme tady navázat na projekt, který už jsme dokončili – projekt ekocentra, který sídlí v sousední menší budově. Tady chceme vybudovat takovou moderní expozici, která by měla ukázat to, co v oboře lidi neuvidí, dát možnost těm návštěvníkům se nějak více ponořit do té hloubi a do toho tajemství přírody.“</w:t>
      </w:r>
    </w:p>
    <w:p>
      <w:pPr/>
      <w:r>
        <w:rPr/>
        <w:t xml:space="preserve">{{souvisejici-clanek-"11000044607"}}</w:t>
      </w:r>
    </w:p>
    <w:p>
      <w:pPr/>
      <w:r>
        <w:rPr/>
        <w:t xml:space="preserve">Rekonstrukce promění zámeček na moderní interaktivní prostor věnovaný přírodě. </w:t>
      </w:r>
    </w:p>
    <w:p>
      <w:pPr/>
      <w:r>
        <w:rPr>
          <w:b w:val="1"/>
          <w:bCs w:val="1"/>
        </w:rPr>
        <w:t xml:space="preserve">Miroslav Přikryl, vedoucí oddělení dotačních projektů Biskupství ostravsko-opavského: </w:t>
      </w:r>
      <w:r>
        <w:rPr/>
        <w:t xml:space="preserve">“Tento objekt bude opět zpřístupněn veřejnosti a bude nabízet expozice věnované přírodě, především tedy přírodě Hukvald, místní oboře a přilehlým lesům. Na dvou patrech v tomto zámečku budou expozice jak té živočišné říše, tak té rostlinné říše. Budou to interaktivní expozice, ve kterých budou jak fyzické prvky, kterých se lidé budou moci dotýkat – budou tu třeba modely zvířat v životní velikosti a bude možné se jich dotýkat. Budou tady také virtuální části té expozice, kdy pomocí mobilu si člověk bude moci zobrazovat doplňkové informace, nebo se třeba podívat i pomocí zařízení, jak vidí svět zvířata.“</w:t>
      </w:r>
    </w:p>
    <w:p>
      <w:pPr/>
      <w:r>
        <w:rPr/>
        <w:t xml:space="preserve">{{souvisejici-clanek-"11000043239"}}</w:t>
      </w:r>
    </w:p>
    <w:p>
      <w:pPr/>
      <w:r>
        <w:rPr/>
        <w:t xml:space="preserve">Součástí obnovy bude i citlivá rekonstrukce historických prvků. </w:t>
      </w:r>
    </w:p>
    <w:p>
      <w:pPr/>
      <w:r>
        <w:rPr>
          <w:b w:val="1"/>
          <w:bCs w:val="1"/>
        </w:rPr>
        <w:t xml:space="preserve">Miroslav Přikryl, vedoucí oddělení dotačních projektů Biskupství ostravsko-opavského: </w:t>
      </w:r>
      <w:r>
        <w:rPr/>
        <w:t xml:space="preserve">“Zámeček je kulturní památkou, bohužel ale byl posledních 40 let nevyužívaný. Zachovány tu z té doby nebo z té historické části zůstaly například stropy, které jsou zdobené takzvaným štukolustrem. Ty budou v rámci rekonstrukce obnoveny. Stěny budou nově zdobené také pomocí tapet, které ale budou vytvořeny jako nový grafický styl, odpovídající náplni expozic. Byl tu také třeba krb, který ale byl odstraněn. Celková obnova zámečku vyjde na 110 milionů korun. Přibližně polovinu pokryje dotace z Evropské unie v rámci Integrovaného regionálního operačního programu, druhou polovinu zaplatí biskupství.” Rekonstrukce a vybavování bude trvat dva roky. Veřejnost zámek poprvé navštíví v květnu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055/v-hukvaldech-zacala-obnova-zamecku-nabidne-interaktivni-expozice-o-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2026-10-04T02:11:15+02:00</dcterms:created>
  <dcterms:modified xsi:type="dcterms:W3CDTF">2026-10-04T02:11:15+02:00</dcterms:modified>
</cp:coreProperties>
</file>

<file path=docProps/custom.xml><?xml version="1.0" encoding="utf-8"?>
<Properties xmlns="http://schemas.openxmlformats.org/officeDocument/2006/custom-properties" xmlns:vt="http://schemas.openxmlformats.org/officeDocument/2006/docPropsVTypes"/>
</file>