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Výstavbě sportovní haly už nic nestojí v cestě. Její kapacita bude asi 3500 diváků</w:t>
      </w:r>
    </w:p>
    <w:p>
      <w:pPr/>
      <w:r>
        <w:rPr/>
        <w:t xml:space="preserve">Stavba multifunkční haly na Fifejdách může začít. Zastupitelé totiž schválil směnu a koupi pozemku, který pro její umístění potřebovali.  Původní průmyslová hala bude přestavěna v multifunkční sportovní zařízení a  vystavěna bude i druhá, nová hala, ve které budou čtyři hrací plochy.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 jsme potřebovali provést velké majetkové vypořádání s majiteli pozemků a to se povedlo, takže stavbě haly pro míčové sporty už nic nestojí v cestě."</w:t>
      </w:r>
    </w:p>
    <w:p>
      <w:pPr/>
      <w:r>
        <w:rPr>
          <w:b w:val="1"/>
          <w:bCs w:val="1"/>
        </w:rPr>
        <w:t xml:space="preserve">Zbyněk Stanjura (ODS), ministr financí: </w:t>
      </w:r>
      <w:r>
        <w:rPr/>
        <w:t xml:space="preserve">"Považuji basketbal za nejlepší kolektivní sport, takže mě těší, že v rámci této haly bude velmi důstojné prostředí pro basketbal, ale i další míčové sporty."</w:t>
      </w:r>
    </w:p>
    <w:p>
      <w:pPr/>
      <w:r>
        <w:rPr/>
        <w:t xml:space="preserve">Hlavní hala bude skýtat zázemí pro konání sportovních událostí vrcholné mezinárodní úrovně, včetně evropských i světových šampionátů. Areál však bude zároveň k dispozici dětským i mládežnickým sportovním oddílům. Náklady budou asi 800 milionů korun. Většinu peněz zaplatí město, ale dotaci přislíbil i kraj a sportovní agentura.</w:t>
      </w:r>
    </w:p>
    <w:p>
      <w:pPr/>
      <w:r>
        <w:rPr>
          <w:b w:val="1"/>
          <w:bCs w:val="1"/>
        </w:rPr>
        <w:t xml:space="preserve">Ondřej Šebek, předseda Národní sportovní agentury: </w:t>
      </w:r>
      <w:r>
        <w:rPr/>
        <w:t xml:space="preserve">"Pokud se vše podaří, vznikne naprosto unikátní stavba, která poskytne zázemí pro vrcholové sportovce, ale i pro mládež."</w:t>
      </w:r>
    </w:p>
    <w:p>
      <w:pPr/>
      <w:r>
        <w:rPr/>
        <w:t xml:space="preserve">Součástí projektu je výstavba zpevněných ploch a parkoviště v okolí hal. Hala by se měla stát domácím svatostánkem pro basketbalisty NH Ostrava, kteří musejí opustit Tatran.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76/vystavbe-sportovni-haly-uz-nic-nestoji-v-ceste-jeji-kapacita-bude-asi-3500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2026-10-19T12:36:28+02:00</dcterms:created>
  <dcterms:modified xsi:type="dcterms:W3CDTF">2026-10-19T12:36:28+02:00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