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pluhu ke kamzíkovi, heraldika Slezské Ostravy prošla složitým vývojem</w:t>
      </w:r>
    </w:p>
    <w:p>
      <w:pPr/>
      <w:r>
        <w:rPr/>
        <w:t xml:space="preserve">Obrácený pluh, jezdec na koni, a nakonec známá a dodnes  používaná figura kamzíka – takové symboly využívala Polská a později Slezská  Ostrava ve svém znaku. Typický kamzík se do něj dostal z erbu dlouholetých  majitelů panství, rodu Wilczků.</w:t>
      </w:r>
    </w:p>
    <w:p>
      <w:pPr/>
      <w:r>
        <w:rPr>
          <w:b w:val="1"/>
          <w:bCs w:val="1"/>
        </w:rPr>
        <w:t xml:space="preserve">Jiří Brňovják, spoluautor výstavy o heraldice Ostravského  muzea:</w:t>
      </w:r>
      <w:r>
        <w:rPr/>
        <w:t xml:space="preserve"> „Tak jako Moravská Ostrava má svého moravskoostravského  koně, což je velice dominantní heraldická figura, tak obdobně i na  Slezské Ostravě kamzík, nebo kozel, v tom nemáme zcela nejjasněji v rámci  historického vývoje, je taktéž velice signifikantní heraldickou figurou. Můžeme  říct, že překryla i tu starší heraldickou symboliku jednotlivých  obcí, které se staly součástí, řekněme, ještě té staré Polské Ostravy v  druhé polovině devatenáctého století.“</w:t>
      </w:r>
    </w:p>
    <w:p>
      <w:pPr/>
      <w:r>
        <w:rPr/>
        <w:t xml:space="preserve">Dnešní městský obvod se skládá z osmi někdejších obcí, jejichž  vlastní znaky odkazují na jejich zemědělský status. V některých případech pak  obce využívaly takzvaná mluvící znamení, vyvozená z jejich názvu.  Příkladem je třeba dnešní podoba znaku Heřmanic.</w:t>
      </w:r>
    </w:p>
    <w:p>
      <w:pPr/>
      <w:r>
        <w:rPr>
          <w:b w:val="1"/>
          <w:bCs w:val="1"/>
        </w:rPr>
        <w:t xml:space="preserve">Vítězslav Vilímek, spoluautor výstavy o heraldice  Ostravského muzea:</w:t>
      </w:r>
      <w:r>
        <w:rPr/>
        <w:t xml:space="preserve"> „Ty Heřmanice jsou přece jenom pojmenované podle  nějakého Heřmana, lokátora, majitele, čert ví koho, ale určitě to není  podle heřmánku. To, že ten heřmánek, který nikdy nebyl v tom znaku, se tam  najednou objevil, že je určitým způsobem populární, lidé si na něho  zvykli, mají ho rádi a hlásí se k tomu, tak to je zajímavá věc, která nám  dokumentuje to, že ta heraldika jako věc těžce středověká je stále živá.“</w:t>
      </w:r>
    </w:p>
    <w:p>
      <w:pPr/>
      <w:r>
        <w:rPr/>
        <w:t xml:space="preserve">Podobně tomu bylo taky v případě Hrušova, který ještě  ve druhé polovině 19. století používal v obecních pečetích symbol hrušky.  Dnešní unikátní znak získala obec v důsledku rozvoje průmyslu.</w:t>
      </w:r>
    </w:p>
    <w:p>
      <w:pPr/>
      <w:r>
        <w:rPr>
          <w:b w:val="1"/>
          <w:bCs w:val="1"/>
        </w:rPr>
        <w:t xml:space="preserve">Jiří Brňovják, spoluautor výstavy o heraldice Ostravského  muzea:</w:t>
      </w:r>
      <w:r>
        <w:rPr/>
        <w:t xml:space="preserve"> „Dnešní unikátní znak získala obec v důsledku rozvoje  průmyslu. Vidíme zde unikátní figuru chladící věže, kterou v zásadě v  žádném jiném městském nebo obecním znaku nenalezneme, takže ta je naprosto  jedinečná. A pak zde vidíme opět figuru kozla, ovšem který v tlapách  drží hornická kladívka. To znamená, že je zde jednak odkaz na vlastnictví  velkostatku hrabat Vilczků, a současně hornická kladívka ukazují také tu  hornickou činnost, která byla rovněž s Hrušovem spojena.“</w:t>
      </w:r>
    </w:p>
    <w:p>
      <w:pPr/>
      <w:r>
        <w:rPr/>
        <w:t xml:space="preserve">Za druhé světové války se Hrušov stal součástí Moravské  Ostravy a později Ostravy Slezské. Jako všechny slezské obce od Kunčic až po  Koblov tak přišel taky o svůj znak. Ten byl nahrazen znakem městského obvodu. Jeho  užívání bylo schváleno Radou města Ostravy v roce 1993.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8139/od-pluhu-ke-kamzikovi-heraldika-slezske-ostravy-prosla-slozitym-vyvo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2026-06-24T15:50:33+02:00</dcterms:created>
  <dcterms:modified xsi:type="dcterms:W3CDTF">2026-06-24T15:50:33+02:00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