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fungují Smyslohrátky a učí děti zapojit svou fantazii při různých hrách</w:t>
      </w:r>
    </w:p>
    <w:p>
      <w:pPr/>
      <w:r>
        <w:rPr/>
        <w:t xml:space="preserve">Akce Smyslohrátky probíhá pravidelně v Centru pohybu v Karviné-Hranicích a je provozována jednou za měsíc, a to vždy v úterý dopoledne i odpoledne. </w:t>
      </w:r>
    </w:p>
    <w:p>
      <w:pPr/>
      <w:r>
        <w:rPr>
          <w:b w:val="1"/>
          <w:bCs w:val="1"/>
        </w:rPr>
        <w:t xml:space="preserve">Linda Lukasik, lektorka Smyslohraní:</w:t>
      </w:r>
      <w:r>
        <w:rPr/>
        <w:t xml:space="preserve"> “Smyslohrátky tady vlastně fungují od loňského února, kdy vlastně dětem je umožněno vlastně hrát si všemi smysly. Rodič je tady pouze jako doprovod nebo jako průvodce, když dochází tam fantazie, jak si s tím hrát.”</w:t>
      </w:r>
    </w:p>
    <w:p>
      <w:pPr/>
      <w:r>
        <w:rPr/>
        <w:t xml:space="preserve">Od loňského roku jsou Smyslohrátky zpřístupněny také mateřským školám a děti z nich si mohou celou jednu hodinu hrát na stanovištích s různorodými podněty. </w:t>
      </w:r>
    </w:p>
    <w:p>
      <w:pPr/>
      <w:r>
        <w:rPr>
          <w:b w:val="1"/>
          <w:bCs w:val="1"/>
        </w:rPr>
        <w:t xml:space="preserve">Dita Kompanová, vedoucí učitelka MŠ Kapitánka:</w:t>
      </w:r>
      <w:r>
        <w:rPr/>
        <w:t xml:space="preserve"> “V naší mateřské škole jsme se rozhodli zapojit do vzdělávacích aktivit také Smyslohrátky, které přináší dětem hlavně vnímání všemi smysly, rozvíjení jejich schopností, fantazii, představivost, ale v první řadě hlavně podporují u dětí zvídavost a představivost. Snažíme se vycházet hlavně z hesla “Má-li být něco v mysli, musí to projít smysly.” A z toho také vycházíme.” </w:t>
      </w:r>
    </w:p>
    <w:p>
      <w:pPr/>
      <w:r>
        <w:rPr>
          <w:b w:val="1"/>
          <w:bCs w:val="1"/>
        </w:rPr>
        <w:t xml:space="preserve">anketa: děti z MŠ Kapitánka:</w:t>
      </w:r>
      <w:r>
        <w:rPr/>
        <w:t xml:space="preserve"> “Já si hraju se včeličkama.” “Líbila se mi vodička. Tam byly kačery a rybičky.” </w:t>
      </w:r>
    </w:p>
    <w:p>
      <w:pPr/>
      <w:r>
        <w:rPr/>
        <w:t xml:space="preserve">Smyslohrátky jsou určeny dětem od roku a půl do šesti let, ale mohou přijít i mladší děti, když jejich rodičům připadají jako vhodná aktivita pro jejich rozvoj a poznávání světa. Na jednotlivých herních stanovištích děti mohou takřka vše, aniž by se jim něco stalo.</w:t>
      </w:r>
    </w:p>
    <w:p>
      <w:pPr/>
      <w:r>
        <w:rPr>
          <w:b w:val="1"/>
          <w:bCs w:val="1"/>
        </w:rPr>
        <w:t xml:space="preserve">Linda Lukasik, lektorka Smyslohraní: </w:t>
      </w:r>
      <w:r>
        <w:rPr/>
        <w:t xml:space="preserve">“Stanoviště jsou většinou vlastně z přírodního materiálu. A když už nejsou z přírodního materiálu, tak jsou vlastně z jedlého materiálu. Že kdyby náhodou to dítě to chtělo ochutnat, tak se mu vlastně nic nestane, tak to není toxické. Takže děti tady mohou vlastně procvičovat jemnou motoriku, ale hlavně tady je jejich fantazie. My vidíme, jak si s tím hrát, ale to dítě to vlastně vymyslí úplně jinak, takže tady na tu fantazii jsme, aby se rozvíjela.”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179/v-karvine-funguji-smyslohratky-a-uci-deti-zapojit-svou-fantazii-pri-ruznych-h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2026-06-28T10:17:01+02:00</dcterms:created>
  <dcterms:modified xsi:type="dcterms:W3CDTF">2026-06-28T10:17:01+02:00</dcterms:modified>
</cp:coreProperties>
</file>

<file path=docProps/custom.xml><?xml version="1.0" encoding="utf-8"?>
<Properties xmlns="http://schemas.openxmlformats.org/officeDocument/2006/custom-properties" xmlns:vt="http://schemas.openxmlformats.org/officeDocument/2006/docPropsVTypes"/>
</file>