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venkovního bazénu začíná, firma má na práce rok</w:t>
      </w:r>
    </w:p>
    <w:p>
      <w:pPr/>
      <w:r>
        <w:rPr/>
        <w:t xml:space="preserve">Plány na rekonstrukci venkovního bazénu se rodily několik let, o realizaci jedné z největších investic města pak bylo definitivně rozhodnuto v loňském roce. Stavba měla začít na podzim, nicméně termín zahájení odsunuly komplikace při výběrovém řízení zhotovitelské firmy.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“Veřejná zakázka byla zahájena loni v říjnu, nicméně vzhledem k tomu, že jsme museli vyzývat k doplnění nabídky a následně jsme jiného uchazeče vylučovali, tak došlo k tomu, že podpis smlouvy s vítězným uchazečem byl až na konci března. Ta cena je zhruba 82 milionů korun bez DPH. Staveniště bylo zhotovitelské firmě předáno 7. dubna.”  </w:t>
      </w:r>
    </w:p>
    <w:p>
      <w:pPr/>
      <w:r>
        <w:rPr/>
        <w:t xml:space="preserve">Vítězem nabídkového řízení se nakonec stalo sdružení firem HOMOLA building. 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“Vnitřní areál bazénu má padesát let, tento venkovní byl dostavěn asi o pět let později, takže těch 45 se samozřejmě projevilo. Obzvláště na bazénové vaně, která je z keramiky. To znamená, že ty opravy každoročně byly docela náročné. Nehledě k tomu, že ta technologie, která je ve stěnách toho samotného tělesa, už je prostě za zenitem, za svou životností, takže už to bylo nutné i k kvůli únikům vody a tak dále. To samé tobogán, už asi pět let jsem pořád prodlužovali revize a dávali ho dohromady s tím, že výhledově ho musíme vyměnit. A tento čas nastal.”  </w:t>
      </w:r>
    </w:p>
    <w:p>
      <w:pPr/>
      <w:r>
        <w:rPr/>
        <w:t xml:space="preserve">To hlavní na celé modernizace venkovního areálu je tedy rekonstrukce bazénové vany, která bude nerezová, dále bude demontován stávající tobogán a instalován bude nový s délku 71 metrů. Nové bude brouzdaliště pro malé děti.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“Dojde k vybudování a rekonstrukci technologií venkovního bazénu, dojde k vybudování dvou nových vířivek.”  </w:t>
      </w:r>
    </w:p>
    <w:p>
      <w:pPr/>
      <w:r>
        <w:rPr/>
        <w:t xml:space="preserve">Součástí prací budou sadové úpravy a osvětlení areálu. Dobrou zprávou především pro plavecké kluby je, že venkovní bazén nezmění rozměr, zůstane klasickou padesátkou.  </w:t>
      </w:r>
    </w:p>
    <w:p>
      <w:pPr/>
      <w:r>
        <w:rPr/>
        <w:t xml:space="preserve">Venkovní areál tedy bude letos v létě staveništěm, znovu by se měl otevřít v příštím roce.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“Práce mají trvat dvanáct měsíců s tím, že tam máme drobnou rezervu v jarních měsících roku 2026 tak, aby se vše přirpavilo na letní sezonu roku 2026.”   </w:t>
      </w:r>
    </w:p>
    <w:p>
      <w:pPr/>
      <w:r>
        <w:rPr/>
        <w:t xml:space="preserve">Stavební práce by se neměly dotknout provozu vnitřního bazénu. Ten bude i pro veřejnost otevřen do konce června. V červenci bude z důvodu standardní technologické přestávky mimo provoz. Otevřen by znovu měl být od 1. srpna.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“Samozřejmě určitá komplikace tady může nastat, ale nepředpokládám, že by nastala, protože některé technologie jsou z budovy směrem ven. Stavební firma je s tím obeznámena. To znamená, že předpokládám, že v srpnu nebude nic bránit tomu vnitřnímu provozu. Akorát se trošku obávám, pokud by bylo obzvlášť vedro, tak lidé dají přednost jinému z letních koupališť v okolí nebo na Čerťáku.”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185/rekonstrukce-venkovniho-bazenu-zacina-firma-ma-na-prace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2026-05-19T20:06:08+02:00</dcterms:created>
  <dcterms:modified xsi:type="dcterms:W3CDTF">2026-05-19T20:06:08+02:00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