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11.4.2025,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svolala debatu s občany k obchvatu Havířova</w:t>
      </w:r>
    </w:p>
    <w:p>
      <w:pPr/>
      <w:r>
        <w:rPr/>
        <w:t xml:space="preserve">Výstavba obchvatu Havířova vzbuzuje u veřejnosti mnoho emocí. Připomínky k dokumentaci EIA mohou lidé podávat ke krajskému úřadu do 17. dubna. I to je důvod, proč okolní obce jako jsou Těrlicko nebo Horní Suchá svolaly debaty s občany.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"Spousta občanů ani netuší, jakým důsledkům budeme čelit v případě realizace tohoto projektu. A proto jsme dnes tady, aby jsme občanům řekli, jaké jsou ještě možnosti a abychom mohli této stavbě zabránit. Tato stavba postihne osm rodinných domů, který bude potřeba zbourat. Podle rozptylové studie dojde k nárůstu emisí v okolí této cesty. Naroste podle hlukové studie výrazně hluk. Dojde k výraznému omezení provozu areálu Pašůvka sportovně-rekreačního, dojde k velkému záboru lesního porostu a je toho hodně dalšího.”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"Prakticky by nám to šlo pár metrů od našeho pozemku. Nevím jestli nás vykoupí, nebo tam zůstaneme. Nevíme nic.” Vy byste byl ochoten se odstěhovat? “Nebyl.”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k tomu stavím spíše negativně, ale přišla jsem si dnes poslechnout všechny názory, abych si udělala obrázek. Bude to mít velký vliv.”</w:t>
      </w:r>
    </w:p>
    <w:p>
      <w:pPr/>
      <w:r>
        <w:rPr/>
        <w:t xml:space="preserve">Obec není proti celému projektu.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"Určitě bychom viděli smysl, kdyby se vybudoval podjezd pod stávající okružní křižovatkou v Havířově na Šumbarku. Tam je jediné místo, kde se v dnešní době potkávají auta, tvoří se kolony. V tomto spatřujeme smysl této akce.”</w:t>
      </w:r>
    </w:p>
    <w:p>
      <w:pPr/>
      <w:r>
        <w:rPr/>
        <w:t xml:space="preserve">Připomínky mohou lidé na krajský úřad zasílat přes datovou schránku, osobně přinést na podatelnu, nebo zaslat poštou. Formulář občané naleznou také na webových stránkách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8193/horni-sucha-svolala-debatu-s-obcany-k-obchvat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2026-08-24T03:53:18+02:00</dcterms:created>
  <dcterms:modified xsi:type="dcterms:W3CDTF">2026-08-24T03:53:18+02:00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