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Budovu porubské radnice museli opustit všichni zaměstnanci. Cvičili postupy při požáru</w:t>
      </w:r>
    </w:p>
    <w:p>
      <w:pPr/>
      <w:r>
        <w:rPr/>
        <w:t xml:space="preserve">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požáru. Evakuováni budou všichni zaměstnanci budovy A, což je 108 zaměstnanců.”</w:t>
      </w:r>
    </w:p>
    <w:p>
      <w:pPr/>
      <w:r>
        <w:rPr/>
        <w:t xml:space="preserve">Ve 3. podlaží ÚMOb Poruba vypukl simulovaný požár od rychlovarné konvice.  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udělal, bylo, že jsem odeslal varovné sms hromadně všem zaměstnancům. Obcházel jsem všechny patra a přitom jsem křičel hoří, opusťte budovu.” </w:t>
      </w:r>
    </w:p>
    <w:p>
      <w:pPr/>
      <w:r>
        <w:rPr/>
        <w:t xml:space="preserve">Na místo okamžitě vyjely dvě hasičské jednotky z Poruby a Zábřehu. Cvičení se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Informační středisko dostane informaci o požáru, tak hasiči mají 2 minuty na to, aby ze stanice vyjeli, ať už se nachází kdekoliv.”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,,Evakuace nastala poté, co se na schodišti ohlásil požár.” </w:t>
      </w:r>
    </w:p>
    <w:p>
      <w:pPr/>
      <w:r>
        <w:rPr>
          <w:i w:val="1"/>
          <w:iCs w:val="1"/>
        </w:rPr>
        <w:t xml:space="preserve">,,Věděli jsme, kde máme evakuační schodiště. Věděli jsme, kde máme evakuační shromaždiště, všechny cedulky tam byly.”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třeba to procvičovat tak, aby věci, které mají lidé načtené, si mohli ověřit v praxi. A doufám, že závěry z takového taktického cvičení zdokonalíme celý proces.” </w:t>
      </w:r>
    </w:p>
    <w:p>
      <w:pPr/>
      <w:r>
        <w:rPr/>
        <w:t xml:space="preserve">Podobná cvičení plánuje vedení radnice i do budoucna také ve svých dalších budovách.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235/budovu-porubske-radnice-museli-opustit-vsichni-zamestnanci-cvicili-postupy-pr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2026-05-28T05:49:26+02:00</dcterms:created>
  <dcterms:modified xsi:type="dcterms:W3CDTF">2026-05-28T05:49:26+02:00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