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16.4.2025, 08:25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Kampaň na podporu lidí s dystonií skončila slavnostním křtem knihy v MNO</w:t>
      </w:r>
    </w:p>
    <w:p>
      <w:pPr/>
      <w:r>
        <w:rPr/>
        <w:t xml:space="preserve">Hlavu vzhůru aneb můj život s dystonií. Tak se jmenuje kniha  chirurgické sestry městské nemocnice Ostrava Andrey Urbanové, kde popisuje svůj  boj s nevyléčitelnou neurologickou chorobou.</w:t>
      </w:r>
    </w:p>
    <w:p>
      <w:pPr/>
      <w:r>
        <w:rPr>
          <w:b w:val="1"/>
          <w:bCs w:val="1"/>
        </w:rPr>
        <w:t xml:space="preserve">Andrea Urbanová, autorka knihy</w:t>
      </w:r>
      <w:r>
        <w:rPr/>
        <w:t xml:space="preserve">: „Je to vlastně taková  zpověď moje. Původně nevznikala jako kniha, ale je to takový můj deník, který  mi po přečtení pár lidí doporučilo, že bych to mohla vydat, že by to mohla  pomoct našim lidem.“</w:t>
      </w:r>
    </w:p>
    <w:p>
      <w:pPr/>
      <w:r>
        <w:rPr>
          <w:b w:val="1"/>
          <w:bCs w:val="1"/>
        </w:rPr>
        <w:t xml:space="preserve">Jana Vičarová, předsedkyně pacientské organizace Dystonie  – rodina spolu</w:t>
      </w:r>
      <w:r>
        <w:rPr/>
        <w:t xml:space="preserve">: „Dystonie jsou vlastně nedobrovolné stahy svalů různých  částí těla. Postihuje to třeba obličej, kdy se nedobrovolně zavírají oči nebo  postihuje krk, což je ta cervikální dystonie nebo končetiny.“</w:t>
      </w:r>
    </w:p>
    <w:p>
      <w:pPr/>
      <w:r>
        <w:rPr/>
        <w:t xml:space="preserve">Křest knihy zakončil šestitýdenní kampaň s názvem Dej  za nás hlavu vzhůru. Své fotografie se zdviženou hlavou zveřejnili na  sociálních sítích projektu také zdravotníci ostravské městské nemocnice,  která vydání knihy podpořila i finančně.</w:t>
      </w:r>
    </w:p>
    <w:p>
      <w:pPr/>
      <w:r>
        <w:rPr>
          <w:b w:val="1"/>
          <w:bCs w:val="1"/>
        </w:rPr>
        <w:t xml:space="preserve">Andrea Vojkovská, mluvčí Městské nemocnice Ostrava</w:t>
      </w:r>
      <w:r>
        <w:rPr/>
        <w:t xml:space="preserve">: „Pokud  si tu knihu nepořídí dneska, přímo tady v MNO, tak mají samozřejmě i jiné  šance. Mohou kontaktovat přímo pacientskou organizaci nebo přímo Andreu  Urbanovou prostřednictvím sociálních sítí s názvem Dej za nás hlavu  vzhůru.“</w:t>
      </w:r>
    </w:p>
    <w:p>
      <w:pPr/>
      <w:r>
        <w:rPr/>
        <w:t xml:space="preserve">Kniha má pomoci hlavně dystonikům, ale také zdravotníkům. V České  republice dystonií trpí asi 1 500 lidí.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8246/kampan-na-podporu-lidi-s-dystonii-skoncila-slavnostnim-krtem-knihy-v-m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2026-08-27T07:19:33+02:00</dcterms:created>
  <dcterms:modified xsi:type="dcterms:W3CDTF">2026-08-27T07:19:33+02:00</dcterms:modified>
</cp:coreProperties>
</file>

<file path=docProps/custom.xml><?xml version="1.0" encoding="utf-8"?>
<Properties xmlns="http://schemas.openxmlformats.org/officeDocument/2006/custom-properties" xmlns:vt="http://schemas.openxmlformats.org/officeDocument/2006/docPropsVTypes"/>
</file>