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08:49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Velikonoce jsou největším křesťanským svátkem</w:t>
      </w:r>
    </w:p>
    <w:p>
      <w:pPr/>
      <w:r>
        <w:rPr/>
        <w:t xml:space="preserve">Posvěcením palmových ratolestí a slavnostním průvodem, který připomíná  vjezd Ježíše Krista do Jeruzaléma, byla ve stonavském římskokatolickém kostele  zahájena mše svatá Květné neděle. Tímto dnem vstoupili věřící do pašijového,  neboli svatého týdne – nejdůležitějšího období církevního roku.</w:t>
      </w:r>
    </w:p>
    <w:p>
      <w:pPr/>
      <w:r>
        <w:rPr>
          <w:b w:val="1"/>
          <w:bCs w:val="1"/>
        </w:rPr>
        <w:t xml:space="preserve">P. Roland Manowski-Słomka, farář, Římskokatolická farnost  Stonava:</w:t>
      </w:r>
      <w:r>
        <w:rPr/>
        <w:t xml:space="preserve"> „Květná neděle je den, kdy Krista Pána vítáme slavnostně, jede na  oslátku do Jeruzaléma, ale pak budou se blížit dny, ve kterých bude zrazen.“</w:t>
      </w:r>
    </w:p>
    <w:p>
      <w:pPr/>
      <w:r>
        <w:rPr/>
        <w:t xml:space="preserve">Liturgie  následujících dní připomíná poslední události Kristova pozemského života. </w:t>
      </w:r>
    </w:p>
    <w:p>
      <w:pPr/>
      <w:r>
        <w:rPr>
          <w:b w:val="1"/>
          <w:bCs w:val="1"/>
        </w:rPr>
        <w:t xml:space="preserve">P. Roland Manowski-Słomka, farář, Římskokatolická farnost  Stonava: </w:t>
      </w:r>
      <w:r>
        <w:rPr/>
        <w:t xml:space="preserve">„</w:t>
      </w:r>
      <w:r>
        <w:rPr>
          <w:i w:val="1"/>
          <w:iCs w:val="1"/>
        </w:rPr>
        <w:t xml:space="preserve">Zelený čtvrtek je dnem památky na  ustanovení nejsvětější eucharistie a kněžství. Proto na Zelený čtvrtek večer se  slouží mše svatá nazývaná mší svatou Večeře Páně, protože tam bude ta  připomínka, během které se budou umývat nohy dvanácti mužům, tak jak to učinil  Pán ve večeřadle jako služba lásky.“</w:t>
      </w:r>
    </w:p>
    <w:p>
      <w:pPr/>
      <w:r>
        <w:rPr/>
        <w:t xml:space="preserve">Velký pátek  je dnem hlubokého ztišení, půstu a úcty ke Kristovu kříži. </w:t>
      </w:r>
    </w:p>
    <w:p>
      <w:pPr/>
      <w:r>
        <w:rPr>
          <w:b w:val="1"/>
          <w:bCs w:val="1"/>
        </w:rPr>
        <w:t xml:space="preserve">P. Roland Manowski-Słomka, farář, Římskokatolická farnost  Stonava: </w:t>
      </w:r>
      <w:r>
        <w:rPr/>
        <w:t xml:space="preserve">„Proto se v kostelích konají křížové cesty a především obřady Velkého  pátku. Neslouží se mše svatá, jsou to obřady, kde takovým vrcholným bodem je  slavnostní odhalení kříže, nástroje umučení našeho Pána.“</w:t>
      </w:r>
    </w:p>
    <w:p>
      <w:pPr/>
      <w:r>
        <w:rPr/>
        <w:t xml:space="preserve">Bílá sobota  je dnem ticha a rozjímání. </w:t>
      </w:r>
    </w:p>
    <w:p>
      <w:pPr/>
      <w:r>
        <w:rPr>
          <w:b w:val="1"/>
          <w:bCs w:val="1"/>
        </w:rPr>
        <w:t xml:space="preserve">P. Roland Manowski-Słomka, farář, Římskokatolická farnost  Stonava: </w:t>
      </w:r>
      <w:r>
        <w:rPr/>
        <w:t xml:space="preserve">„Případně světíme velikonoční pokrmy, ale po západu slunce přicházíme  do našich kostelů, abychom sloužili tu nejdůležitější mši svatou, Velikonoční  vigilii.</w:t>
      </w:r>
      <w:r>
        <w:rPr>
          <w:i w:val="1"/>
          <w:iCs w:val="1"/>
        </w:rPr>
        <w:t xml:space="preserve"> Světíme oheň jako symbol Boží přítomnosti, který  ozařuje temnoty hříchu, pak se světí křestní voda.“</w:t>
      </w:r>
    </w:p>
    <w:p>
      <w:pPr/>
      <w:r>
        <w:rPr/>
        <w:t xml:space="preserve">Velikonoční  neděle pak přináší naplnění víry a křesťanské naděje: Kristus vstal z mrtvých,  hrob je prázdný, smrt byla přemožena. Tento den je právem nazýván královnou  všech svátků – dnem, kdy celé křesťanství vyznává: Kristus žije!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8252/velikonoce-jsou-nejvetsim-krestanskym-svat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2026-04-07T23:10:29+02:00</dcterms:created>
  <dcterms:modified xsi:type="dcterms:W3CDTF">2026-04-07T23:10:29+02:00</dcterms:modified>
</cp:coreProperties>
</file>

<file path=docProps/custom.xml><?xml version="1.0" encoding="utf-8"?>
<Properties xmlns="http://schemas.openxmlformats.org/officeDocument/2006/custom-properties" xmlns:vt="http://schemas.openxmlformats.org/officeDocument/2006/docPropsVTypes"/>
</file>