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bakterie čistí otrávený rybník Míčovec</w:t>
      </w:r>
    </w:p>
    <w:p>
      <w:pPr/>
      <w:r>
        <w:rPr/>
        <w:t xml:space="preserve">Lednová ekologická havárie na rybníku Míčovec ve Stonavě,  která zapříčinila úhyn dvou tun ryb je stále v šetření. Do rybníku se  přítokem dostalo biologické hnojivo.</w:t>
      </w:r>
    </w:p>
    <w:p>
      <w:pPr/>
      <w:r>
        <w:rPr>
          <w:b w:val="1"/>
          <w:bCs w:val="1"/>
        </w:rPr>
        <w:t xml:space="preserve">Jiří Míča, předseda Amatérského spolku rybářů: </w:t>
      </w:r>
      <w:r>
        <w:rPr/>
        <w:t xml:space="preserve">„Je to  vytrasované z pole tady nad rybníkem. Viník ještě není znám, šetří to  Policie ČR.“</w:t>
      </w:r>
    </w:p>
    <w:p>
      <w:pPr/>
      <w:r>
        <w:rPr/>
        <w:t xml:space="preserve">Po jarních deštích se kvalita vody v rybníku zlepšila,  rybáři začali s obnovou. Nasazeno zatím bylo 1200 kg ryb. O kvalitu vody  se nyní nově starají speciální bakterie.</w:t>
      </w:r>
    </w:p>
    <w:p>
      <w:pPr/>
      <w:r>
        <w:rPr>
          <w:b w:val="1"/>
          <w:bCs w:val="1"/>
        </w:rPr>
        <w:t xml:space="preserve">Jiří Míča, předseda Amatérského spolku rybářů: </w:t>
      </w:r>
      <w:r>
        <w:rPr/>
        <w:t xml:space="preserve">„To  znečištění bylo tak velké, že ta příroda by to čistila rok až dva roky.“</w:t>
      </w:r>
    </w:p>
    <w:p>
      <w:pPr/>
      <w:r>
        <w:rPr>
          <w:b w:val="1"/>
          <w:bCs w:val="1"/>
        </w:rPr>
        <w:t xml:space="preserve">Michal Bajnar, odborník na biologické čištění vody:</w:t>
      </w:r>
      <w:r>
        <w:rPr/>
        <w:t xml:space="preserve"> „Bakterie  umí rozložit organický odpad. Tzn. vycházíme z toho, že se jednalo o  nějaké organické znečištění, narozdil od kauzy, kterou jsme měli na řece Bečvě,  kde pravděpodobně došlo k úniku nějaké chemikálie. Bakterie způsobí to, že  znečištění, které v tomto rybníku je, bude rozloženo na naprosto neškodné  látky jako vodík a kyslík.“</w:t>
      </w:r>
    </w:p>
    <w:p>
      <w:pPr/>
      <w:r>
        <w:rPr>
          <w:b w:val="1"/>
          <w:bCs w:val="1"/>
        </w:rPr>
        <w:t xml:space="preserve">Dušana Bernatíková, poradkyně na biologické čištění vody: </w:t>
      </w:r>
      <w:r>
        <w:rPr/>
        <w:t xml:space="preserve">„Bakterie  jsou sypké, proto je aktivujeme ve vodě, kterou vezme z tohoto rybníka. V té  vodě se aktivuje ta bakterie a začne pracovat.  Budeme postupně, ať zasáhneme co největší  plochu, to vlévat do toho rybníku.“</w:t>
      </w:r>
    </w:p>
    <w:p>
      <w:pPr/>
      <w:r>
        <w:rPr/>
        <w:t xml:space="preserve">Během roku je naplánováno celkem sedm aplikací. Po prvotní  očkovací dávce bude následovat dalších šest dávek. Začalo se v dubnu a skončí  se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276/specialni-bakterie-cisti-otraveny-rybnik-mic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2026-05-08T09:49:50+02:00</dcterms:created>
  <dcterms:modified xsi:type="dcterms:W3CDTF">2026-05-08T09:49:50+02:00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