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20.4.2025,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se opět četlo z písma svatého. Do akce Čtení bible 24 hodin se zapojilo přes 120 lidí</w:t>
      </w:r>
    </w:p>
    <w:p>
      <w:pPr/>
      <w:r>
        <w:rPr/>
        <w:t xml:space="preserve">V Opavě už počtvrté proběhla akce Čtení bible 24. V konkatedrále Nanebevzetí panny Marie se během 24tihodinového čtení z písma svatého vystřídalo přes 120 čtenářů mezi nimi představitelé města, kulturního života, sportovci i zástupce církví.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 </w:t>
      </w:r>
      <w:r>
        <w:rPr/>
        <w:t xml:space="preserve">“O akci je velký zájem, každý rok čte opravdu těch 120 lidí a lidi přibývají nejen z farnosti, ale i a jsme rádi, letos jsme taky měli hosty z Číny, četlo se německy, anglicky, francouzsky, slovensky, akce má velký rozsah. Cílem je, aby se lidi potkali, aby načerpali, aby si přečetli písmo, aby se s ním seznámili a aby se taky připravili na největší svátky v roce, a to jsou Velikonoce.”</w:t>
      </w:r>
    </w:p>
    <w:p>
      <w:pPr/>
      <w:r>
        <w:rPr>
          <w:b w:val="1"/>
          <w:bCs w:val="1"/>
        </w:rPr>
        <w:t xml:space="preserve">Petr Janšta, spoluorganizátor akce: </w:t>
      </w:r>
      <w:r>
        <w:rPr/>
        <w:t xml:space="preserve">“Je krásné vidět, že ten kostel ožívá, že tady čtou lidé, kteří tady běžně nezavítají, ale vidím tady také známé tváře a pro mě osobně je to velká inspirace, je to něco, co mě přinutí se ještě více zamyslet nad tou biblí a je to něco, co mě v životě posouvá dál.”</w:t>
      </w:r>
    </w:p>
    <w:p>
      <w:pPr/>
      <w:r>
        <w:rPr/>
        <w:t xml:space="preserve">Součástí akce byla i výstava fotografií Michala Bujnovského ze spolku Člověk a víra.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“Výstava ukazuje na život farnosti a farnosti Opava a taky opavské kostely, ale jsou  jsou tam i fotky z povodní a my moc děkujeme i nadaci ČEZ, která nás dotovala a taky statutárnímu městu Opava, které převzalo záštitu a taky pan primátor. Moc děkujeme.”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“Mám tuto akci velmi ráda, už se na ni vždy těším, kdy přijde, tak jsme se taky s manželem přihlásili a četli jsme z Otčenáše 17., 18. kapitolu, těší mě, že tady chodí lidé, poslouchají a že mají zájem taky, co se v bibli píše, otčenáši a doufám také, že to uvedou do života.”</w:t>
      </w:r>
    </w:p>
    <w:p>
      <w:pPr/>
      <w:r>
        <w:rPr/>
        <w:t xml:space="preserve">“Já jsem přišla na čtení bible poprvé a přišla jsem hlavně načerpat, poslechnout si, poslechnout si písmo svaté a odpočinout si u pána, takže atmosféra tu na mě dýchá krásná, moc se mi líbí také doplnění těmi fotografiemi, výstavou a jsem ráda.”</w:t>
      </w:r>
    </w:p>
    <w:p>
      <w:pPr/>
      <w:r>
        <w:rPr/>
        <w:t xml:space="preserve">Lidé si mohli prohlédnout i více než 200 biblí, které konkatedrále na tuto akci každoročně půjčuje Muzeum biblí v Jablunkově.</w:t>
      </w:r>
    </w:p>
    <w:p>
      <w:pPr/>
      <w:r>
        <w:rPr>
          <w:b w:val="1"/>
          <w:bCs w:val="1"/>
        </w:rPr>
        <w:t xml:space="preserve">Lukáš Graca, farník římskokatolické církve, konkatedrála Nanebevzetí panny Marie</w:t>
      </w:r>
      <w:r>
        <w:rPr>
          <w:b w:val="1"/>
          <w:bCs w:val="1"/>
        </w:rPr>
        <w:t xml:space="preserve">:</w:t>
      </w:r>
      <w:r>
        <w:rPr/>
        <w:t xml:space="preserve"> “Bible máme různé, dětské například Lego bible, ale také v různých jazycích jako francouzština, angličtina, italština, arabština a různé, takže rozmanitost je opravdu veliká.”</w:t>
      </w:r>
    </w:p>
    <w:p>
      <w:pPr/>
      <w:r>
        <w:rPr/>
        <w:t xml:space="preserve">Co se týká historie, tak Čtení bible začalo v Římě v roce 2008.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312/v-opave-se-opet-cetlo-z-pisma-svateho-do-akce-cteni-bible-24-hodin-se-zapojilo-pres-120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2026-05-18T00:52:24+02:00</dcterms:created>
  <dcterms:modified xsi:type="dcterms:W3CDTF">2026-05-18T00:52:24+02:00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