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24.4.2025, 11:50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Nové Heřminovy by mohly získat nadstandardní protipovodňovou ochranu. Půjde o kompenzaci za přehradu</w:t>
      </w:r>
    </w:p>
    <w:p>
      <w:pPr/>
      <w:r>
        <w:rPr/>
        <w:t xml:space="preserve">Nové Heřminovy v sobotu čeká referendum o stavbě protipovodňové přehrady. V roce 2008 byla většina občanů proti. Pokud tentokrát budou pro, získají nadstandardní ochranu proti velké vodě a možnost dalšího rozvoje obce. </w:t>
      </w:r>
    </w:p>
    <w:p>
      <w:pPr/>
      <w:r>
        <w:rPr>
          <w:b w:val="1"/>
          <w:bCs w:val="1"/>
        </w:rPr>
        <w:t xml:space="preserve">Petr Birklen, generální ředitel Povodí Odry: </w:t>
      </w:r>
      <w:r>
        <w:rPr/>
        <w:t xml:space="preserve">“V rámci realizace přípravy se připravuje protipovodňová ochrana obce, která bude tvořena primárně hrázemi kolem vodního toku. Ty budou řešit zpětné vzdutí nádrže a část obce bude chráněna až na hladinu tisícileté vody. Zbytek obce bude chráněn opět hrázemi na úroveň stoleté povodně.”</w:t>
      </w:r>
    </w:p>
    <w:p>
      <w:pPr/>
      <w:r>
        <w:rPr>
          <w:b w:val="1"/>
          <w:bCs w:val="1"/>
        </w:rPr>
        <w:t xml:space="preserve">Tomáš Skokan, technický ředitel Povodí Odry: </w:t>
      </w:r>
      <w:r>
        <w:rPr/>
        <w:t xml:space="preserve">“Úroveň ochrany obcí se navrhuje podle normových doporučení, stávající ochrana před povodněmi obce Nové Heřminovy je zhruba na úrovni dvacetileté vody.”</w:t>
      </w:r>
    </w:p>
    <w:p>
      <w:pPr/>
      <w:r>
        <w:rPr>
          <w:b w:val="1"/>
          <w:bCs w:val="1"/>
        </w:rPr>
        <w:t xml:space="preserve">Michaela Hermanová. starostka Nových Heřminov: </w:t>
      </w:r>
      <w:r>
        <w:rPr/>
        <w:t xml:space="preserve">“Protipovodňová opatření na horním toku řeky Opavy vítáme. Samozřejmě je to ještě velký prostor pro diskusi, nějaká opatření jsou již navržena, ale zbývající část obce Nové Heřminovy se teprve navrhovat bude. Navržená opatření jsou samozřejmě nová přehrada a rozšířené hráze a rozšířené berny na horním toku.”</w:t>
      </w:r>
    </w:p>
    <w:p>
      <w:pPr/>
      <w:r>
        <w:rPr/>
        <w:t xml:space="preserve">Už příští rok se začnou připravovat i protipovodňová opatření v místní části Kunov, která byla připojena k Novým Heřminovům teprve před 6 lety. </w:t>
      </w:r>
    </w:p>
    <w:p>
      <w:pPr/>
      <w:r>
        <w:rPr>
          <w:b w:val="1"/>
          <w:bCs w:val="1"/>
        </w:rPr>
        <w:t xml:space="preserve">anketa: obyvatelé Nových Heřminov: </w:t>
      </w:r>
      <w:r>
        <w:rPr/>
        <w:t xml:space="preserve">“Musíme jedině věřit, že toto nám pomůže. Chtělo by to všechno zrychlit. Nejde jenom o nás o Nové Heřminovy, ale i tady o ty obce nahoře na tom toku, které potřebují tu ochranu a potřebují ji teď, aby už k ničemu takovému nedošlo."</w:t>
      </w:r>
    </w:p>
    <w:p>
      <w:pPr/>
      <w:r>
        <w:rPr/>
        <w:t xml:space="preserve">“Já mám strach o celou obec, o celou už počínaje tady naproti hospody, už tady měli vodu při loňské povodni a směrem dolů, celá ta myšlenka má chránit nebo je vynucena, aby se udělal politický ústupek obcím pod přehradou. Ale že by chránila Nové Heřminovy, tak to ani omylem.” </w:t>
      </w:r>
    </w:p>
    <w:p>
      <w:pPr/>
      <w:r>
        <w:rPr/>
        <w:t xml:space="preserve">Povodí Odry obci nabídlo také pomoc při přípravě nového územního plánu, který je základem pro její další rozvoj. Vynětím ze záplavových oblastí by získala možnost nové zástavby.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8359/nove-herminovy-by-mohly-ziskat-nadstandardni-protipovodnovou-ochranu-pujde-o-kompenzaci-za-prehr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2026-07-10T09:57:34+02:00</dcterms:created>
  <dcterms:modified xsi:type="dcterms:W3CDTF">2026-07-10T09:57:34+02:00</dcterms:modified>
</cp:coreProperties>
</file>

<file path=docProps/custom.xml><?xml version="1.0" encoding="utf-8"?>
<Properties xmlns="http://schemas.openxmlformats.org/officeDocument/2006/custom-properties" xmlns:vt="http://schemas.openxmlformats.org/officeDocument/2006/docPropsVTypes"/>
</file>