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25.4.2025,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náměstí republiky může začít. Nikdo se neodvolal proti výsledku soutěže</w:t>
      </w:r>
    </w:p>
    <w:p>
      <w:pPr/>
      <w:r>
        <w:rPr/>
        <w:t xml:space="preserve">Jarní start velké modernizace a přestavby náměstí Republiky v Ostravě mohla zbrzdit pouze jediná věc a to, kdyby se někdo z neúspěšných uchazečů odvolal proti vítězi této zakázky, což je Společnost pro revitalizaci náměstí Republiky. To se ale nestalo a lhůta vypršela. 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"Důležité je to, že nikdo z uchazečů nepodal námitky, čili můžeme podepsat smlouvu a zahájit realizaci." </w:t>
      </w:r>
    </w:p>
    <w:p>
      <w:pPr/>
      <w:r>
        <w:rPr/>
        <w:t xml:space="preserve">Nyní už zbývá pouze podpis smlouvy mezi čtyřmi stranami - Ostravou, Správou silnic MS kraje, dopravním podnikem a zhotovitelem. K tomu by mělo dojít nejpozději v pondělí 28. dubna. Pak může okamžitě začít stavba. Ta si vyžádá dopravní omezení a úplnou výluku tramvají, které budou jezdit po dvou okruzích.</w:t>
      </w:r>
    </w:p>
    <w:p>
      <w:pPr/>
      <w:r>
        <w:rPr>
          <w:b w:val="1"/>
          <w:bCs w:val="1"/>
        </w:rPr>
        <w:t xml:space="preserve">Aleš Hladký, náměstek ředitele DP Ostrava:</w:t>
      </w:r>
      <w:r>
        <w:rPr/>
        <w:t xml:space="preserve"> "Mezi těmito dvěma systémy bude zavedena náhradní autobusová doprava, která bude mít přestupní bod u Don Bosco a konečná bude u Elektry a ta bude zároveň nástupní zastávkou pro opačný směr." 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"Dá se říct, že se jedná o celkovou rekultivaci podchodů a prostoru, vytvoření nových zastávek a regulaci počtu kolejí."</w:t>
      </w:r>
    </w:p>
    <w:p>
      <w:pPr/>
      <w:r>
        <w:rPr/>
        <w:t xml:space="preserve">Začít by se tedy mělo v květnu a hotovo by mohlo být do poloviny roku 2026. Rekonstrukce vyjde na 370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389/rekonstrukce-namesti-republiky-muze-zacit-nikdo-se-neodvolal-proti-vysledku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2026-08-28T16:34:54+02:00</dcterms:created>
  <dcterms:modified xsi:type="dcterms:W3CDTF">2026-08-28T16:34:54+02:00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