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Jsme pro. Rozhodli obyvatelé Nových Heřminov v referendu o stavbě přehrady</w:t>
      </w:r>
    </w:p>
    <w:p>
      <w:pPr/>
      <w:r>
        <w:rPr/>
        <w:t xml:space="preserve">Referendum o přehradě proběhlo už v roce 2008, tehdy byli lidé proti. Dnes se situace změnila a nálada v obci je úplně jiná. </w:t>
      </w:r>
    </w:p>
    <w:p>
      <w:pPr/>
      <w:r>
        <w:rPr>
          <w:b w:val="1"/>
          <w:bCs w:val="1"/>
        </w:rPr>
        <w:t xml:space="preserve">Michaela Hermanová (Nezávislí), starostka Nových Heřminov: </w:t>
      </w:r>
      <w:r>
        <w:rPr/>
        <w:t xml:space="preserve">“Lidé si uvědomují, proč tohle místní referendum probíhá a mají zájem o změnu. V obci je 281 oprávněných osob, které můžou v místním referendu hlasovat a aby bylo referendum platné, tak je potřeba, aby se zúčastnilo minimálně 35 procent občanů, kteří mají právo hlasovat.”</w:t>
      </w:r>
    </w:p>
    <w:p>
      <w:pPr/>
      <w:r>
        <w:rPr/>
        <w:t xml:space="preserve">Tedy zhruba 98 lidí, pro stavbu přehrady nakonec hlasovalo 127 ze 146 občanů, kteří se referenda zúčastnili.</w:t>
      </w:r>
    </w:p>
    <w:p>
      <w:pPr/>
      <w:r>
        <w:rPr>
          <w:b w:val="1"/>
          <w:bCs w:val="1"/>
        </w:rPr>
        <w:t xml:space="preserve">anketa: obyvatelé Nových Heřminov: </w:t>
      </w:r>
      <w:r>
        <w:rPr/>
        <w:t xml:space="preserve">“Jsem hlavně pro protipovodňová opatření v obci, protože ta hrázička, co teď máme vydržela do nějakých 9 večer toho osudného večera.”</w:t>
      </w:r>
    </w:p>
    <w:p>
      <w:pPr/>
      <w:r>
        <w:rPr/>
        <w:t xml:space="preserve">“Měla jsem jasno, určitě. Pro.”</w:t>
      </w:r>
    </w:p>
    <w:p>
      <w:pPr/>
      <w:r>
        <w:rPr/>
        <w:t xml:space="preserve">“Určitě pro přehradu jo.”</w:t>
      </w:r>
    </w:p>
    <w:p>
      <w:pPr/>
      <w:r>
        <w:rPr/>
        <w:t xml:space="preserve">“Ano, samozřejmě.”</w:t>
      </w:r>
    </w:p>
    <w:p>
      <w:pPr/>
      <w:r>
        <w:rPr/>
        <w:t xml:space="preserve">“Myslím si, že jsem tady dneska stejně jako všichni ostatní, aby jsme zrušili něco, co bylo ohromný nesmysl.”</w:t>
      </w:r>
    </w:p>
    <w:p>
      <w:pPr/>
      <w:r>
        <w:rPr/>
        <w:t xml:space="preserve">Vodní dílo Nové Heřminovy by mělo ochránit obce a města pod přehradou od Zátora až po Opavu.</w:t>
      </w:r>
    </w:p>
    <w:p>
      <w:pPr/>
      <w:r>
        <w:rPr/>
        <w:t xml:space="preserve">Stavba by měla začít za dva roky a skončit v roce 2032. Zpozdit by ji mohla žaloba organizace Děti země, o které soud rozhodne začátkem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434/jsme-pro-rozhodli-obyvatele-novych-herminov-v-referendu-o-stavb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2026-05-15T05:54:36+02:00</dcterms:created>
  <dcterms:modified xsi:type="dcterms:W3CDTF">2026-05-15T05:54:36+02:00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