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psím parku v Karviné-Mizerově mohou pejsci skákat přes nové agility překážky</w:t>
      </w:r>
    </w:p>
    <w:p>
      <w:pPr/>
      <w:r>
        <w:rPr/>
        <w:t xml:space="preserve">Psí park je místem, kde se setkává komunita pejskařů se svými čtyřnohými společníky a kde je mohou bezproblémově a v bezpečí trénovat.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“Do psího parku jsme v současné době přidali nově dva agiliti prvky. Jedná se o slalom a skákací překážku a tyto prvky by měly vlastně pomáhat pejskům, jak v jejich fyzickém rozvoji, tak i mentálním, a měly by posílit ten vztah mezi tím majitelem psa a tím pejskem.”</w:t>
      </w:r>
    </w:p>
    <w:p>
      <w:pPr/>
      <w:r>
        <w:rPr/>
        <w:t xml:space="preserve">Pak je navržen tak, aby v něm našli vyžití psi malí, střední velikosti, ale i větší plemena. Byl tvořen v konzultaci s pejskaři, kteří mají přímou zkušenost s výcvikem psů i s jejich volnočasovými aktivitami. </w:t>
      </w:r>
    </w:p>
    <w:p>
      <w:pPr/>
      <w:r>
        <w:rPr>
          <w:b w:val="1"/>
          <w:bCs w:val="1"/>
        </w:rPr>
        <w:t xml:space="preserve">anketa: návštěvnice psího parku:</w:t>
      </w:r>
      <w:r>
        <w:rPr/>
        <w:t xml:space="preserve"> “Jsem velice ráda, že to tady je, protože je to tady fakt dobré pro ty pejskaře. Můžou chodit tady vlastně navolno a je tady pejsků hodně, takže je to v pohodě.”</w:t>
      </w:r>
    </w:p>
    <w:p>
      <w:pPr/>
      <w:r>
        <w:rPr/>
        <w:t xml:space="preserve">Do budoucna se plánuje pro psí park zřídit kvalitní osvětlení, a to na přání mnoha občanů, kteří park se svými psy navštěvují.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“Tímto bychom chtěli požádat, aby se uživatelé toho parku chovali k sobě ohleduplně, aby se respektovali, aby po sobě uklízeli a udržovali ten park tak, aby byl příjemný pro všechny jeho uživatele.”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454/v-psim-parku-v-karvinemizerove-mohou-pejsci-skakat-pres-nove-agility-pre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2026-07-04T21:48:18+02:00</dcterms:created>
  <dcterms:modified xsi:type="dcterms:W3CDTF">2026-07-04T21:48:18+02:00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