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příležitosti oslav Dne Země se konala akce pro děti v Bělském Lese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  Děti si na startu vyzvednou startovací kartu, se kterou chodí po celém areálu a  plní úkoly na jednotlivých stáncích a když mají splněno tak se vrátí do cíle a  dostanou popkorn.“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„Chodili jsme po různých  stáncích a sbírali razítka.“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–„A co to třeba obnášelo?“ – „Třeba jak chránit  přírodu, poznávat dinosaury, chemie a tak dál.“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 a obecně, že tady malým  dětem ukazují, jak se to dělá.“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„Jsme  rádi, že se to koná v jednom z nejkrásnějších přírodních areálů  v Ostravě, a to v Bělském Lese. Myslím si, že výchova mladých lidí  k ekologii je velmi důležitá. Na řadě stanovišť si zde mohou vyzkoušet své  dovednosti a znalosti a zasoutěžit si, což tedy propojuje dobrou věc s komenského  „škola hrou“.“</w:t>
      </w:r>
    </w:p>
    <w:p>
      <w:pPr/>
      <w:r>
        <w:rPr/>
        <w:t xml:space="preserve">Venkovní areál zaplnilo na 3 desítky organizací, které zde hravě  prezentovaly své enviromentální programy.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 „Jsou to organizace nejen z Ostravy, máme tady třeba URSUS z Dolní  Lomné a taky se rozšiřují řady škol, za což jsme velmi vděční, že zde chtějí  prezentovat svoji enviro činnost.“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>
          <w:b w:val="1"/>
          <w:bCs w:val="1"/>
        </w:rPr>
        <w:t xml:space="preserve">Jana Karpetská, enviromentální pracovnice, centrum URSUS</w:t>
      </w:r>
      <w:r>
        <w:rPr/>
        <w:t xml:space="preserve">:  „Přijeli jsme tady, abychom prezentovali naše aktivity, ale především  problematiku globálního oteplování a změn klimatu, které nyní razantně dopadají  na lidstvo. V rámci projektu Klíč k zelené budoucnosti, které  podporuje i Ministerstvo životního prostředí, se zde snažíme tuto problematiku  aktivitami pro děti a žáky prezentovat.“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457/k-prilezitosti-oslav-dne-zeme-se-konala-akce-pro-deti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2026-04-09T20:37:04+02:00</dcterms:created>
  <dcterms:modified xsi:type="dcterms:W3CDTF">2026-04-09T20:37:04+02:00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