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bývalé márnice v Heřmanicích je muzeum, vybudovali jej v rámci přeshraniční spolupráce</w:t>
      </w:r>
    </w:p>
    <w:p>
      <w:pPr/>
      <w:r>
        <w:rPr/>
        <w:t xml:space="preserve">Hudba a veselí opanovaly v neděli centrum Heřmanic, kde byla  po letech chátrání zpřístupněna zrekonstruovaná budova bývalé márnice. V rámci  projektu „Historie všemi smysly“ ji vyplnily exponáty spojené s historií  někdejší zemědělské obce.</w:t>
      </w:r>
    </w:p>
    <w:p>
      <w:pPr/>
      <w:r>
        <w:rPr>
          <w:b w:val="1"/>
          <w:bCs w:val="1"/>
        </w:rPr>
        <w:t xml:space="preserve">Leoš Ryška, farář Farnosti Heřmanice:</w:t>
      </w:r>
      <w:r>
        <w:rPr/>
        <w:t xml:space="preserve"> „Jednak  takové ty denní, jako mlýnek na kávu, remoska, ale třeba také brusle, žehlička,  ale taky potom v té druhé skříni jsou věci, které patří ke kostelu.“</w:t>
      </w:r>
    </w:p>
    <w:p>
      <w:pPr/>
      <w:r>
        <w:rPr>
          <w:b w:val="1"/>
          <w:bCs w:val="1"/>
        </w:rPr>
        <w:t xml:space="preserve">Věra Pernicová, heřmanická rodačka: </w:t>
      </w:r>
      <w:r>
        <w:rPr/>
        <w:t xml:space="preserve">„Já jsem  nadšena úplně šíleně, protože tady žiju vlastně 82 let a mám tady ty dobové  fotografie.“</w:t>
      </w:r>
    </w:p>
    <w:p>
      <w:pPr/>
      <w:r>
        <w:rPr/>
        <w:t xml:space="preserve">Celý projekt dbal taky na poznání kultury a tradic.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„Farníci  z Heřmanic se vypravili na Slovensko a prohlédli si právě Kysucké muzeum,  tak dnes za námi přijeli partneři ze Slovenska, včetně folklorních souborů.“</w:t>
      </w:r>
    </w:p>
    <w:p>
      <w:pPr/>
      <w:r>
        <w:rPr>
          <w:b w:val="1"/>
          <w:bCs w:val="1"/>
        </w:rPr>
        <w:t xml:space="preserve">Jozef Kuric, starosta Nové Bystrice:</w:t>
      </w:r>
      <w:r>
        <w:rPr/>
        <w:t xml:space="preserve"> „Když jste  se ptal na spolupráci, tak jeden člověk nedokáže nic. A v tomto kontextu je to  třeba vnímat i mezi národy. My jsme jako jeden, Češi a Slováci.“</w:t>
      </w:r>
    </w:p>
    <w:p>
      <w:pPr/>
      <w:r>
        <w:rPr/>
        <w:t xml:space="preserve">Spolupráci mezi národy nejen na tomto projektu mělo podpořit  taky společné zasazení Stromu pokoja.</w:t>
      </w:r>
    </w:p>
    <w:p>
      <w:pPr/>
      <w:r>
        <w:rPr>
          <w:b w:val="1"/>
          <w:bCs w:val="1"/>
        </w:rPr>
        <w:t xml:space="preserve">Marek Sobola, zakladatel sdružení Servare et Manere:</w:t>
      </w:r>
      <w:r>
        <w:rPr/>
        <w:t xml:space="preserve"> „Máme  tu nějaké společenství, které tu roste, které se rozvíjí, a ty mezilidské  vztahy by se měly rozvíjet tak, jako se rozvíjí ten strom.“</w:t>
      </w:r>
    </w:p>
    <w:p>
      <w:pPr/>
      <w:r>
        <w:rPr/>
        <w:t xml:space="preserve">Samotné muzeum bude otevřené v rámci otevírací doby farní  zahrady.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472/z-byvale-marnice-v-hermanicich-je-muzeum-vybudovali-jej-v-ramci-preshranicni-spolu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2026-10-13T06:11:28+02:00</dcterms:created>
  <dcterms:modified xsi:type="dcterms:W3CDTF">2026-10-13T06:11:28+02:00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