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spustil centrální kalendář akcí. Na jednom místě lze najít, kam za kulturou i sportem</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akce shromažďuje.”      </w:t>
      </w:r>
    </w:p>
    <w:p>
      <w:pPr/>
      <w:r>
        <w:rPr>
          <w:b w:val="1"/>
          <w:bCs w:val="1"/>
        </w:rPr>
        <w:t xml:space="preserve">Zdeněk Petroš, vedoucí Odboru organizačního, MěÚ Nový Jičín: </w:t>
      </w:r>
      <w:r>
        <w:rPr/>
        <w:t xml:space="preserve">“Když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w:t>
      </w:r>
    </w:p>
    <w:p>
      <w:pPr/>
      <w:r>
        <w:rPr>
          <w:b w:val="1"/>
          <w:bCs w:val="1"/>
        </w:rPr>
        <w:t xml:space="preserve">Zdeněk Petroš, vedoucí Odboru organizačního, MěÚ Nový Jičín:</w:t>
      </w:r>
      <w:r>
        <w:rPr/>
        <w:t xml:space="preserve"> “Po rozkliknutí daného formuláře můžete nahrát akci. Náš webmaster následně tu akci, pokud splňuje dané podmínky, zveřejní.”   </w:t>
      </w:r>
    </w:p>
    <w:p>
      <w:pPr/>
      <w:r>
        <w:rPr>
          <w:b w:val="1"/>
          <w:bCs w:val="1"/>
        </w:rPr>
        <w:t xml:space="preserve">Ondřej Syrovátka (ZELENÍ), 1. místostarosta Nového Jičína: </w:t>
      </w:r>
      <w:r>
        <w:rPr/>
        <w:t xml:space="preserve">“Mohu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475/novy-jicin-spustil-centralni-kalendar-akci-na-jednom-miste-lze-najit-kam-za-kulturou-i-spor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2026-10-24T16:11:54+02:00</dcterms:created>
  <dcterms:modified xsi:type="dcterms:W3CDTF">2026-10-24T16:11:54+02:00</dcterms:modified>
</cp:coreProperties>
</file>

<file path=docProps/custom.xml><?xml version="1.0" encoding="utf-8"?>
<Properties xmlns="http://schemas.openxmlformats.org/officeDocument/2006/custom-properties" xmlns:vt="http://schemas.openxmlformats.org/officeDocument/2006/docPropsVTypes"/>
</file>