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připravila zajímavé akce pro veřejnost</w:t>
      </w:r>
    </w:p>
    <w:p>
      <w:pPr/>
      <w:r>
        <w:rPr/>
        <w:t xml:space="preserve">Obrovský zájem byl opět v letošním stánku na Dni Země o knižní jarmark, který pravidelně pořádá knihovna.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úplně nadšená. Já jsem si vybrala pět knížek, a to jsem tady asi dvě minuty.”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Vybrala jsem si textilní doplňky. Jsou tam různé klíčenky a tak si to vyrobím. To je super, že si je můžeme koupit za pět korun a moc se mi to líbí.”</w:t>
      </w:r>
    </w:p>
    <w:p>
      <w:pPr/>
      <w:r>
        <w:rPr/>
        <w:t xml:space="preserve">V rámci Dne Země knihovna uspořádala i květinový swap.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"Pro návštěvníky je připraven stůl, na kterém jsou umístěny rostlinky, buď už v květináčích, nebo flancky a lidé si je mohou zdarma odnést a budeme rádi, když nám i něco přinesou."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donesla vánoční kaktusy, protože jich mám hodně moc a odnesu si něco hezkého, co mi bude kvést, co mi zase rozzáří kancelář. Já jsem ráda, že mám možnost se podívat, co ostatní pěstují.”</w:t>
      </w:r>
    </w:p>
    <w:p>
      <w:pPr/>
      <w:r>
        <w:rPr/>
        <w:t xml:space="preserve">Celé rodiny se také mohou zapojit do celoroční venkovní hry, kdy poznávají zajímavá místa ve městě.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"Městská knihovna Havířov připravila ve spolupráci s Lucii Nachtigallovou Výlet s tajenkou. Jedná se o vytyčenou trasu s různými stanovišti, na kterých účastníci mohou plnit úkoly. Získávají písmena, která nakonec vsadí do tajenky a dozvědí se něco více o Havířovu.”</w:t>
      </w:r>
    </w:p>
    <w:p>
      <w:pPr/>
      <w:r>
        <w:rPr/>
        <w:t xml:space="preserve">Jaký je zájem o tuto akci?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“Zájem je velký, jsme překvapeni. Zájem mají jak vzdělávací instituce MŠ, ZŠ, družinám jsme i nabízeli tuto aktivitu, tak i mezi čtenáři. Brožury se rozebrali téměř okamžitě.”</w:t>
      </w:r>
    </w:p>
    <w:p>
      <w:pPr/>
      <w:r>
        <w:rPr/>
        <w:t xml:space="preserve">Kdo by se chtěl zapojit do akce Výlet s tajenkou, může si brožuru s mapou vyzvednou na kterékoliv pobočce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06/havirovska-knihovna-pripravila-zajimave-akc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2026-07-03T13:38:41+02:00</dcterms:created>
  <dcterms:modified xsi:type="dcterms:W3CDTF">2026-07-03T13:38:41+02:00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