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zahradní slavnost podpořila téma udržitelnosti</w:t>
      </w:r>
    </w:p>
    <w:p>
      <w:pPr/>
      <w:r>
        <w:rPr/>
        <w:t xml:space="preserve">Zahradní slavnost, blízko termínu svátku Dne Země, pořádá Základní škola Františka kardinála Tomáška řadu let. Žáci si spolu s učiteli i tentokrát připravili pestrý program zaměřený na přírodu.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”Letošní zahradní slavnost máme na téma udržitelnost, takže neplýtvání s jakýmikoliv zdroji. Takže tady vidíme všechno ve znamení re-use, budeme zkoušet dělat nějaké věci z pytloviny,  máme tady práci s použitým železem, práci s oděvy a dalšími různými materiály. V rámci kulturního programu uvidíme i módní přehlídku z odpadového materiálu, samozřejmě čistého.” </w:t>
      </w:r>
    </w:p>
    <w:p>
      <w:pPr/>
      <w:r>
        <w:rPr/>
        <w:t xml:space="preserve">Návštěvníky opět potěšil stánek se sazeničkami. Zájemci si mohli vybírat z nabídky například zeleniny, bylinek nebo okrasných květin.</w:t>
      </w:r>
    </w:p>
    <w:p>
      <w:pPr/>
      <w:r>
        <w:rPr>
          <w:b w:val="1"/>
          <w:bCs w:val="1"/>
        </w:rPr>
        <w:t xml:space="preserve">Martina Havránková, návštěvnice akce: </w:t>
      </w:r>
      <w:r>
        <w:rPr/>
        <w:t xml:space="preserve">“Mně se to strašně líbí, moc ráda mám všechny rostliny a tohle je úplně super, že tím podpoří i školu. Chtěla jsem nakoupit salátek a řapíkatý celer, který jsem měla i loni a byl moc dobrý do salátu, a nějaké okrasné kytičky.”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“Všechno jsme vypěstovali. Paní učitelka Libosvárová se svými žáky vše pěstuje už od ledna, dneska sklízí to ovoce, takže věřím, že návštěvníci budou spokojeni a zanedlouho budou mít velké výpěstky.”</w:t>
      </w:r>
    </w:p>
    <w:p>
      <w:pPr/>
      <w:r>
        <w:rPr>
          <w:b w:val="1"/>
          <w:bCs w:val="1"/>
        </w:rPr>
        <w:t xml:space="preserve">Marcela Kudlová Hoňková,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“Máme tu výrobky z keramiky. Máme tady dekorativní zapichovadla do záhonu nebo ke stromům, keramické květiny, které se dají aranžovat třeba na kameny nebo kachlička a také tu jsou květináče, které děti dělaly ve vyučování.”    </w:t>
      </w:r>
    </w:p>
    <w:p>
      <w:pPr/>
      <w:r>
        <w:rPr/>
        <w:t xml:space="preserve">Ve stánku s keramikou si kdokoliv mohl otestovat i vlastní zručnost a vyrobit si kožený měšec.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jako tradičně Včelaři z Poodří přijeli podpořit tuto akci tím, že děti si mohou odlít svíčky ze včelího vosku, mohou si umotat svíčky ze včelích mezistěn a přivezli jsme ukázat prosklený úl se živými včelami.”   </w:t>
      </w:r>
    </w:p>
    <w:p>
      <w:pPr/>
      <w:r>
        <w:rPr/>
        <w:t xml:space="preserve">Kromě aktivit zaměřených na propojení vzdělávání s komunitním životem a péčí o přírodu bylo součástí slavnosti i kulturní vystoupení prvňáků nebo divadélko v anglickém jazyce.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88/skolni-zahradni-slavnost-podporila-tema-udrzi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2026-07-10T13:42:29+02:00</dcterms:created>
  <dcterms:modified xsi:type="dcterms:W3CDTF">2026-07-10T13:42:29+02:00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