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Osamělost není radost, ADRA běh podpořili i lidé v Havířově</w:t>
      </w:r>
    </w:p>
    <w:p>
      <w:pPr/>
      <w:r>
        <w:rPr/>
        <w:t xml:space="preserve">Osamělost není radost. To bylo motto letošního ročníku ADRA běhu, do kterého se mohla zapojit široká veřejnost i v Havířově.</w:t>
      </w:r>
    </w:p>
    <w:p>
      <w:pPr/>
      <w:r>
        <w:rPr>
          <w:b w:val="1"/>
          <w:bCs w:val="1"/>
        </w:rPr>
        <w:t xml:space="preserve">Zdeněk Soviš, zástupce vedoucí Centra ADRA Havířov: </w:t>
      </w:r>
      <w:r>
        <w:rPr/>
        <w:t xml:space="preserve">"Pokaždé je to u různé cílové skupiny, letos je to znovu u osamělých lidí, kteří získávají dobrovolníky proto, aby měli nějakého životního parťáka. Tudíž výtěžek ze startovného, který účastníci platí, putuje na podporu dobrovolnictví u těchto osamělých lidí. Zatím se nám daří párovat vždy, když nějaká poptávka přijde a dobrovolníci se každý měsíc hlásí, takže můžeme uvádět nové a nové dobrovolníky. Ať už to jsou osamělí senioři, děti, nebo hendikepovaní.”</w:t>
      </w:r>
    </w:p>
    <w:p>
      <w:pPr/>
      <w:r>
        <w:rPr>
          <w:b w:val="1"/>
          <w:bCs w:val="1"/>
        </w:rPr>
        <w:t xml:space="preserve">Hana Čadová, vedoucí Centra ADRA Havířov: </w:t>
      </w:r>
      <w:r>
        <w:rPr/>
        <w:t xml:space="preserve">"Moc si toho vážíme. Náš ADRA běh je takové setkání dobrých lidí. Osamělost není radost, to my víme, takže je to běh pro dobrovolnictví a jsme strašně rádi za každého. My jsme věřili, že přijdou a oni přišli."</w:t>
      </w:r>
    </w:p>
    <w:p>
      <w:pPr/>
      <w:r>
        <w:rPr/>
        <w:t xml:space="preserve">Když děláte takto veřejné akce, stává se vám, že potom přijdou dobrovolníci?</w:t>
      </w:r>
    </w:p>
    <w:p>
      <w:pPr/>
      <w:r>
        <w:rPr>
          <w:b w:val="1"/>
          <w:bCs w:val="1"/>
        </w:rPr>
        <w:t xml:space="preserve">Hana Čadová, vedoucí Centra ADRA Havířov: </w:t>
      </w:r>
      <w:r>
        <w:rPr/>
        <w:t xml:space="preserve">“To se stává, takhle to je, že lidé potřebují někdy tak třikrát o ADŘE slyšet o dobrovolnictví a potom třeba dlouho uvažuje a pak je to ten impuls, kdy si řeknou “ano přišel čas a já se do toho dám”. Je to moc fajn.”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tři roky dělám dobrovolníka, takže pro mě to je jen maličkost, si jít zaběhat a pomůžu ostatním. Člověk víc dostane, než dá. Je to úžasné, může si to každý vyzkoušet. Není co ztratit. Hodinka v životě není vůbec nic.”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v úmyslu jen tu krátkou trasu, tak jsem si na to vzala i hole. Je to pěkné. Já jsem pro každou takovou záležitost.”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“Poběžím pro ADRU, chystala jsem se na to, ale mám zraněnou nohu, takže nevím. Půjdu.”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činnost pěkná, takže proto jsem se rozhodl běžet, takže v pohodě.”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právě tady z Havířova, tak jsem si říkala, proč se nezúčastnit a nepřispět na dobrou věc. Četla jsem právě komu všemu ADRA pomáhá, viděla jsem seniory, znevýhodněné děti a přijde mi to jako super nápad, propojit sport, pohyb, který vlastně prospívá lidem a zároveň přispět na dobrou věc.”</w:t>
      </w:r>
    </w:p>
    <w:p>
      <w:pPr/>
      <w:r>
        <w:rPr/>
        <w:t xml:space="preserve">Jak se dostala ADRA do podvědomí lidí za těch zhruba 15 let?</w:t>
      </w:r>
    </w:p>
    <w:p>
      <w:pPr/>
      <w:r>
        <w:rPr>
          <w:b w:val="1"/>
          <w:bCs w:val="1"/>
        </w:rPr>
        <w:t xml:space="preserve">Zdeněk Soviš, zástupce vedoucí Centra ADRA Havířov: </w:t>
      </w:r>
      <w:r>
        <w:rPr/>
        <w:t xml:space="preserve">“Řekl bych, že hodně. Kromě toho dobrovolnictví, tak zasahujeme i do oblastí charitativních obchodů, sociálních šatníků, takže máme navázanou spolupráci s městem, se sociálními službami města i s dalšími organizacemi, které poskytují sociální službu a jsme tady zapsaní jako takoví lidé, kteří pomáhají komukoliv v nouzi. A jedna z těch věcí, kromě toho, že nabízíme ty dobrovolnické programy, tak také poskytujeme i potravinovou pomoc lidem v nouzi, nebo také i preventivní programy na základních a středních školách.”</w:t>
      </w:r>
    </w:p>
    <w:p>
      <w:pPr/>
      <w:r>
        <w:rPr/>
        <w:t xml:space="preserve">ADRA věří, že dobrých lidí, kteří chtějí pomáhat druhým, je hodně a těší se na nové dobrovolníky.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748/osamelost-neni-radost-adra-beh-podporili-i-lid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2026-08-12T09:52:22+02:00</dcterms:created>
  <dcterms:modified xsi:type="dcterms:W3CDTF">2026-08-12T09:52:22+02:00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