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musí být do roka v nerezu, venku budou vířivky a nový tobogán</w:t>
      </w:r>
    </w:p>
    <w:p>
      <w:pPr/>
      <w:r>
        <w:rPr/>
        <w:t xml:space="preserve">Demolice původní vany a betonové desky pod odstraněným tobogánem jsou v tuto chvíli základem pro to, aby se čtyřicet pět let staré novojičínské koupaliště proměnilo v moderní areál. 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“Už je vybouraná vnitřní železobetonová vana, zůstala jenom venkovní konstrukce, do které se potom bude vkládat nerez, a budou zahájeny sanační práce na vaně. Dále došlo k rozšíření bazénu, aby byl dodržen rozměr pro závody. Pracuje v technologickém kanále, došlo ke zbourání starého tobogánu a bourání jeho základů.”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“Rekonstrukce probíhá od začátku dubna, firma si převzala staveniště a má 12 měsíců na to, aby venkovní bazén zrekonstruovala.”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“Během dvou týdnů se dokončí bourací práce a potom začnou zemní práce pro základy technologické budovy. Zatím jsme podle harmonogramu a žádné velké komplikace tady nejsou.”   </w:t>
      </w:r>
    </w:p>
    <w:p>
      <w:pPr/>
      <w:r>
        <w:rPr/>
        <w:t xml:space="preserve">Tento projekt je největší investiční akcí města v posledních letech, stát bude 99 milionů korun včetně DPH. Po přestavbě tu bude nerezový plavecký bazén dlouhý 50 metrů. V nerezu bude i dětský bazén. Postaven bude nový tobogán a zábavní prvky.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„Přibydou tu i dvě vířivky s masážními tryskami. Ty budou v provozu celoročně, přístup k nim bude i z vnitřního krytého bazénu a chodník bude v zimě vyhřívaný.”</w:t>
      </w:r>
    </w:p>
    <w:p>
      <w:pPr/>
      <w:r>
        <w:rPr/>
        <w:t xml:space="preserve">Pro návštěvníky by měl areál začít fungovat v létě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69/novojicinsky-bazen-musi-byt-do-roka-v-nerezu-venku-budou-virivky-a-novy-tobo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2026-05-12T19:21:00+02:00</dcterms:created>
  <dcterms:modified xsi:type="dcterms:W3CDTF">2026-05-12T19:21:00+02:00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