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ulicemi projeli, často ale pomalu a s velkými obtížemi</w:t>
      </w:r>
    </w:p>
    <w:p>
      <w:pPr/>
      <w:r>
        <w:rPr/>
        <w:t xml:space="preserve">Hasiči se s velkou technikou, cisternovým a žebříkovým vozem dlouhým přes deset metrů, vydali na průjezd městem. Preventivní akce měla upozornit na nesprávné parkování především v hustě obydlených oblastech a na sídlištích právě ve vztahu k průjezdu zásahových vozidel.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letošním roce jsme vybrali pět lokalit, které dlouhodobě vnímáme, že mohou být problémové z hlediska parkování. V případě Nového Jičína to byly ulice Hřbitovní a Luční, tam jsme komplikace nenalezli, tam to bylo v pořádku. Jinak už to bylo ve třech dalších lokalitách, což byly ulice Sportovní, Budovatelé a Na lani, kde komplikace nalezeny byly. Některé místa byly obtížně průjezdné, některé takřka nemožné.”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“Řidiči zásahových vozidel museli složitě vycouvávat z těch oblastí. Ti neukáznění řidiči na to byli upozorněni informačním letákem za stěrače.”</w:t>
      </w:r>
    </w:p>
    <w:p>
      <w:pPr/>
      <w:r>
        <w:rPr/>
        <w:t xml:space="preserve">Hasiče doprovázela hlídka městské policie, která problémová místa související s nevhodně zaparkovanými auty také monitorovala.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“Samozřejmě místní část Loučka je kritické místo pro parkování, to víme všichni, že míst k parkování je tam velký nedostatek. My jsme vděčni za to, že hasiči čas od času projíždí ulice Nového Jičína a řidičům dávají najevo, opravdu, když bude krizová situace, bude potřeba, aby tam vjeli, takže toho místa mají opravdu málo a že někteří řidiči opravdu parkují bezohledně.”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“Neukáznění řidiči nesprávným parkováním ohrožují jednak sebe, ale také osoby ve svém okolí z důvodu nebezpečí z prodlení v případě zásahu záchranných složek. Zásahové vozidlo hasičského záchranného sboru je široké dva  a půl metru a pro bezpečný průjezd potřebuje šíři zhruba tři metry.”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“Samozřejmě naši rajónoví i ostatní strážníci městské policie dávají podněty na zainteresované odbory, aby se parkování zlepšilo, dávají podněty k tomu, kde je opravdu kritický nedostatek míst k parkování.”     </w:t>
      </w:r>
    </w:p>
    <w:p>
      <w:pPr/>
      <w:r>
        <w:rPr/>
        <w:t xml:space="preserve">Tato preventivní akce se koná každoročně v květnu, a ne náhodou, svátek má v tomto měsíci svatý Florián, patron hasičů.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793/hasici-ulicemi-projeli-casto-ale-pomalu-a-s-velkymi-obt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2026-05-10T12:40:54+02:00</dcterms:created>
  <dcterms:modified xsi:type="dcterms:W3CDTF">2026-05-10T12:40:54+02:00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