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vybírat další lokalitu, která projde proměnou v Moravské Ostravě a Přívozu</w:t>
      </w:r>
    </w:p>
    <w:p>
      <w:pPr/>
      <w:r>
        <w:rPr/>
        <w:t xml:space="preserve">Staré sportoviště v ulici Bachmačská v centrálním  ostravském obvodu je jedním z pěti míst, které byly zařazeny do hlasování  v dalším ročníku participace. </w:t>
      </w:r>
    </w:p>
    <w:p>
      <w:pPr/>
      <w:r>
        <w:rPr>
          <w:b w:val="1"/>
          <w:bCs w:val="1"/>
        </w:rPr>
        <w:t xml:space="preserve">Lucie Blahetová, navrhovatelka jednoho z  projektů:</w:t>
      </w:r>
      <w:r>
        <w:rPr/>
        <w:t xml:space="preserve"> "Nám připadá značně omšelé a myslíme si, že by si zasloužilo  revitalizaci. Žádné jiné sportoviště, které by bylo veřejně přístupné pro děti  – hlavně ty školního věku – se tady v okolí nevyskytuje. Proto jsme se rozhodli  zapojit."</w:t>
      </w:r>
    </w:p>
    <w:p>
      <w:pPr/>
      <w:r>
        <w:rPr/>
        <w:t xml:space="preserve">Letos jsou v návrzích hlavně vnitrobloky nebo malé  parčíky jako například Mecnarovského sad, vnitrobloky ulic Zelená, Verdunská,  Jindřichova. V hlasování je také návrh na proměnu lokality.</w:t>
      </w:r>
    </w:p>
    <w:p>
      <w:pPr/>
      <w:r>
        <w:rPr>
          <w:b w:val="1"/>
          <w:bCs w:val="1"/>
        </w:rPr>
        <w:t xml:space="preserve">Lucie Blahetová, navrhovatelka jednoho z  projektů: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b w:val="1"/>
          <w:bCs w:val="1"/>
        </w:rPr>
        <w:t xml:space="preserve">Anna Štěrbová, projektový manažer MOaP: </w:t>
      </w:r>
      <w:r>
        <w:rPr/>
        <w:t xml:space="preserve">"Tak já bych chtěla všechny občany vyzvat k veřejnému  hlasování v participativním rozpočtu – už máme šestý ročník. Hlasování bude  probíhat od 20. května do 20. června na webu </w:t>
      </w:r>
      <w:hyperlink r:id="rId9" w:history="1">
        <w:r>
          <w:rPr/>
          <w:t xml:space="preserve">www.nasobvod.cz</w:t>
        </w:r>
      </w:hyperlink>
      <w:r>
        <w:rPr/>
        <w:t xml:space="preserve"> prostřednictvím platformy Munipolis. Každý  občan má k dispozici dva kladné hlasy a ta lokalita, která získá nejvyšší počet  hlasů, bude v roce 2026 revitalizována nebo projde větší proměnou."</w:t>
      </w:r>
    </w:p>
    <w:p>
      <w:pPr/>
      <w:r>
        <w:rPr>
          <w:b w:val="1"/>
          <w:bCs w:val="1"/>
        </w:rPr>
        <w:t xml:space="preserve">Lucie Blahetová, navrhovatelka jednoho z  projektů: </w:t>
      </w:r>
      <w:r>
        <w:rPr/>
        <w:t xml:space="preserve">"Participativní rozpočet sleduju dlouhodobě a líbí se mi, že  se občané můžou podílet na ovlivňování veřejného prostoru. Takže z toho  důvodu jsme se zapojili."</w:t>
      </w:r>
    </w:p>
    <w:p>
      <w:pPr/>
      <w:r>
        <w:rPr/>
        <w:t xml:space="preserve">Projekt vítězné lokality bude zpracován podle studie, kterou  vytvoří Ostravská univerzita. Na proměnu má obvod připraveno 1,8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8861/lide-mohou-vybirat-dalsi-lokalitu-ktera-projde-promenou-v-moravske-ostrave-a-privozu" TargetMode="External"/><Relationship Id="rId9" Type="http://schemas.openxmlformats.org/officeDocument/2006/relationships/hyperlink" Target="http://www.nasobvo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2026-05-08T13:03:39+02:00</dcterms:created>
  <dcterms:modified xsi:type="dcterms:W3CDTF">2026-05-08T13:03:39+02:00</dcterms:modified>
</cp:coreProperties>
</file>

<file path=docProps/custom.xml><?xml version="1.0" encoding="utf-8"?>
<Properties xmlns="http://schemas.openxmlformats.org/officeDocument/2006/custom-properties" xmlns:vt="http://schemas.openxmlformats.org/officeDocument/2006/docPropsVTypes"/>
</file>