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Nejdelší trasa Štramberského Jasoně letos startovala ve Frýdlantě nad Ostravicí</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 Je to i ve vhodnou dobu, protože vlastně v tuto chvíli probíhají v celém Frýdlantu takzvané Frýdlantské sportovní hry, takže je několik sportovních událostí vždycky o těch víkendových dnech, kterých se můžou obyvatelé nebo návštěvníci města zúčastnit.“</w:t>
      </w:r>
    </w:p>
    <w:p>
      <w:pPr/>
      <w:r>
        <w:rPr/>
        <w:t xml:space="preserve">{{souvisejici-clanek-"11000048766</w:t>
      </w:r>
    </w:p>
    <w:p>
      <w:pPr/>
      <w:r>
        <w:rPr/>
        <w:t xml:space="preserve">"}}</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t xml:space="preserve">{{souvisejici-clanek-"11000048694"}}</w:t>
      </w:r>
    </w:p>
    <w:p>
      <w:pPr/>
      <w:r>
        <w:rPr>
          <w:b w:val="1"/>
          <w:bCs w:val="1"/>
        </w:rPr>
        <w:t xml:space="preserve">Rostislav Bažanowski, hlavní organizátor:</w:t>
      </w:r>
      <w:r>
        <w:rPr/>
        <w:t xml:space="preserve">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t xml:space="preserve">{{souvisejici-clanek-"11000048577"}}</w:t>
      </w:r>
    </w:p>
    <w:p>
      <w:pPr/>
      <w:r>
        <w:rPr>
          <w:b w:val="1"/>
          <w:bCs w:val="1"/>
        </w:rPr>
        <w:t xml:space="preserve">David Pavliska (Pro Frýdlant), místostarosta Frýdlantu nad Ostravicí:</w:t>
      </w:r>
      <w:r>
        <w:rPr/>
        <w:t xml:space="preserve">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p>
      <w:pPr/>
      <w:r>
        <w:rPr/>
        <w:t xml:space="preserve">{{souvisejici-clanek-"11000048499"}}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8897/nejdelsi-trasa-stramberskeho-jasone-letos-startovala-ve-frydlante-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2026-05-21T23:45:57+02:00</dcterms:created>
  <dcterms:modified xsi:type="dcterms:W3CDTF">2026-05-21T23:45:57+02:00</dcterms:modified>
</cp:coreProperties>
</file>

<file path=docProps/custom.xml><?xml version="1.0" encoding="utf-8"?>
<Properties xmlns="http://schemas.openxmlformats.org/officeDocument/2006/custom-properties" xmlns:vt="http://schemas.openxmlformats.org/officeDocument/2006/docPropsVTypes"/>
</file>