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dlouhém zvažování prodala společnost OKD golfový areál v Lipinách společnosti Asental Land</w:t>
      </w:r>
    </w:p>
    <w:p>
      <w:pPr/>
      <w:r>
        <w:rPr/>
        <w:t xml:space="preserve">Těžební společnost OKD uzavřela se společností Asental Land dohodu o prodeji budov a technického vybavení v golfovém areálu v Lipinách. Hodnota transakce činí 11,4 milionu korun, přičemž částka vychází ze znaleckého posudku. Golfové hřiště v Lipinách, podobně jako většina golfových areálů a obecně sportovních aktivit, nevytváří zisk. V posledních letech se ztráta pohybovala v průměru mezi 5 až 10 miliony korun.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“Golfové hřiště v Lipinách bylo jakýmsi dědictvím z dřívější etapy OKD a bylo ztrátové. Naše hospodářské výsledky nám umožňovaly udržovat hřiště v provozu, v současnosti si už ale nemůžeme dovolit jej dotovat. Nacházíme se totiž v poslední roce aktivní těžby uhlí musíme se soustředit nyní na to, co je pro nás stěžejní.” </w:t>
      </w:r>
    </w:p>
    <w:p>
      <w:pPr/>
      <w:r>
        <w:rPr/>
        <w:t xml:space="preserve">Stěžejním bodem je uzavřít etapu černouhelného hornictví, vypořádat se s odcházejícími zaměstnanci a uklidit pozůstatky této éry, čili provést technickou likvidaci dolů ČSM. 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“Zájemce, který by majetek OKD v golfovém areálu koupil, jsme se snažili nalézt delší dobu. Problém při prodeji ale představovalo to, že se areál nachází na pozemcích několika jiných subjektů, většinu z nich už vlastní společnost Asental Land. To, že jsme nakonec uzavřeli dohodu právě s Asental Land, byl tedy logický krok.” </w:t>
      </w:r>
    </w:p>
    <w:p>
      <w:pPr/>
      <w:r>
        <w:rPr/>
        <w:t xml:space="preserve">Hřiště je od prosince loňského roku mimo provoz. Těžební společnost aktuálně vyjednává o narovnání smluvního vztahu s Golf Clubem Lipiny, se kterým měla uzavřenou smlouvu platnou do konce letošního roku.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“OKD nyní jedná o narovnání vztahu s Golf Clubem Lipiny, s nímž měla smlouvu do konce letošního roku. Chceme se férově vypořádat se členy golfového klubu a nabízíme jim částečnou kompenzaci za ztracenou hru.”</w:t>
      </w:r>
    </w:p>
    <w:p>
      <w:pPr/>
      <w:r>
        <w:rPr/>
        <w:t xml:space="preserve">Rekultivace území dnešního golfového areálu, které bylo v minulosti ovlivněno těžbou v lokalitách Důl ČSA a Darkov, začala v roce 2009. Na základě tehdejší dohody mezi OKD a městem Karviná byla cílová podoba rekultivace upravena tak, aby umožnila využití území jako golfového hřiště. Výstavbu areálu následně financovala společnost OKD a slavnostní otevření proběhlo v roce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26/po-dlouhem-zvazovani-prodala-spolecnost-okd-golfovy-areal-v-lipinach-spolecnosti-asental-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2026-10-12T21:07:42+02:00</dcterms:created>
  <dcterms:modified xsi:type="dcterms:W3CDTF">2026-10-12T21:07:42+02:00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