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2.6.2025,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Bohdanovicích zahájili letošní turistickou sezónu a provoz Hvozdnického expresu</w:t>
      </w:r>
    </w:p>
    <w:p>
      <w:pPr/>
      <w:r>
        <w:rPr/>
        <w:t xml:space="preserve">  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w:t>
      </w:r>
      <w:r>
        <w:rPr/>
        <w:t xml:space="preserve"> „Toto  je 8. setkání Mikroregionu Hvozdnice spojené se zahájením  provozu Hvozdnického expresu, což je rekreační spoj, který  nahradil původní objednávku veřejné dopravy na trati 314. Myslím  si, že jsme ten projekt Hvozdnického expresu, který je takový  nejvýraznější výsledek té spolupráce těch obcí Mikroregionu  Hvozdnice, je velmi úspěšný, jezdí už 11. rokem. Právě prvním  organizátorem byla obec Jakartovice, která teď zahajuje jakoby  druhé kolo setkání v rámci mikroregionu.“</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„Protože  Jakartovice a Bohdanovice jsou součástí národního geoparku  Krajina Břidlice, tak jsme přijeli ukázat, jak se dříve v této  oblasti břidlice zpracovávala. Lidé si to můžou vyzkoušet,  můžou si na ta srdíčka něco namalovat a můžou si vzít nějaké  propagační materiály, které je do Krajiny břidlice zavedou.  Mikroregion Hvozdnice sdružuje obce podél toku Hvozdnice od Otic a  Slavkova až po malé obce jako je Mladecko nebo Jezdkovice.“</w:t>
      </w:r>
    </w:p>
    <w:p>
      <w:pPr/>
      <w:r>
        <w:rPr>
          <w:b w:val="1"/>
          <w:bCs w:val="1"/>
        </w:rPr>
        <w:t xml:space="preserve">Jan  Birgus, předseda Mikroregionu Hvozdnice: </w:t>
      </w:r>
      <w:r>
        <w:rPr/>
        <w:t xml:space="preserve">„Ta spolupráce je hlavně  výměna zkušeností, někdy společné projekty a činnosti občanů,  starostů, ale skutečně další vlajkovou lodí je toto setkání,  kdy to umožňuje to, že se setkají občané podél Hvozdnice,  kteří by se jinak nepotkali. Za nás je to velmi povedená akce a i  turistický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w:t>
      </w:r>
      <w:r>
        <w:rPr/>
        <w:t xml:space="preserve"> „Hvozdnický expres je unikátní  především tím, jakým způsobem se do jeho provozu zapojují  obce. Jde vidět, že to místním leží velice na srdci a pro nás  je to je velice příjemný zážitek nejenom celé přípravy, ale  ten první den, co tady proběhl, tak je jasný, že nejen já jako  místně příslušný, ale i zaměstnanci z celé republiky si ten  Hvozdnický expres zamilovali a 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 Na provoz turistických  vlaků Mikroregionu Hvozdnice přispívá Moravskoslezský kraj i  město Opava.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026/v-bohdanovicich-zahajili-letosni-turistickou-sezonu-a-provoz-hvozdnickeho-expr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2026-04-21T06:07:23+02:00</dcterms:created>
  <dcterms:modified xsi:type="dcterms:W3CDTF">2026-04-21T06:07:23+02:00</dcterms:modified>
</cp:coreProperties>
</file>

<file path=docProps/custom.xml><?xml version="1.0" encoding="utf-8"?>
<Properties xmlns="http://schemas.openxmlformats.org/officeDocument/2006/custom-properties" xmlns:vt="http://schemas.openxmlformats.org/officeDocument/2006/docPropsVTypes"/>
</file>